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B0695C" w14:textId="77777777" w:rsidR="006D481F" w:rsidRDefault="006D481F" w:rsidP="00457475">
      <w:pPr>
        <w:tabs>
          <w:tab w:val="center" w:pos="4153"/>
          <w:tab w:val="right" w:pos="8306"/>
        </w:tabs>
        <w:jc w:val="center"/>
        <w:outlineLvl w:val="0"/>
        <w:rPr>
          <w:b/>
          <w:bCs/>
          <w:sz w:val="24"/>
          <w:szCs w:val="24"/>
        </w:rPr>
      </w:pPr>
    </w:p>
    <w:p w14:paraId="33C6C245" w14:textId="77777777" w:rsidR="00457475" w:rsidRDefault="00457475" w:rsidP="00457475">
      <w:pPr>
        <w:tabs>
          <w:tab w:val="center" w:pos="4153"/>
          <w:tab w:val="right" w:pos="8306"/>
        </w:tabs>
        <w:jc w:val="center"/>
        <w:outlineLvl w:val="0"/>
        <w:rPr>
          <w:b/>
          <w:bCs/>
          <w:sz w:val="24"/>
          <w:szCs w:val="24"/>
        </w:rPr>
      </w:pPr>
      <w:r>
        <w:rPr>
          <w:b/>
          <w:bCs/>
          <w:sz w:val="24"/>
          <w:szCs w:val="24"/>
        </w:rPr>
        <w:t xml:space="preserve">PARTNERSHIP FORUM MEETING </w:t>
      </w:r>
    </w:p>
    <w:p w14:paraId="6B178E5B" w14:textId="77777777" w:rsidR="00457475" w:rsidRDefault="00457475" w:rsidP="00457475">
      <w:pPr>
        <w:tabs>
          <w:tab w:val="center" w:pos="4153"/>
          <w:tab w:val="right" w:pos="8306"/>
        </w:tabs>
        <w:jc w:val="center"/>
        <w:outlineLvl w:val="0"/>
        <w:rPr>
          <w:b/>
          <w:bCs/>
          <w:sz w:val="24"/>
          <w:szCs w:val="24"/>
        </w:rPr>
      </w:pPr>
      <w:r>
        <w:rPr>
          <w:b/>
          <w:bCs/>
          <w:sz w:val="24"/>
          <w:szCs w:val="24"/>
        </w:rPr>
        <w:t>HELD IN ROOM G1/G2, MERIDIAN COURT, GLASGOW</w:t>
      </w:r>
    </w:p>
    <w:p w14:paraId="01BD293B" w14:textId="77777777" w:rsidR="00457475" w:rsidRDefault="00457475" w:rsidP="00457475">
      <w:pPr>
        <w:tabs>
          <w:tab w:val="center" w:pos="4153"/>
          <w:tab w:val="right" w:pos="8306"/>
        </w:tabs>
        <w:jc w:val="center"/>
        <w:outlineLvl w:val="0"/>
        <w:rPr>
          <w:b/>
          <w:bCs/>
          <w:sz w:val="24"/>
          <w:szCs w:val="24"/>
        </w:rPr>
      </w:pPr>
      <w:r>
        <w:rPr>
          <w:b/>
          <w:bCs/>
          <w:sz w:val="24"/>
          <w:szCs w:val="24"/>
        </w:rPr>
        <w:t>ON FRIDAY, 23 JANUARY 2015</w:t>
      </w:r>
    </w:p>
    <w:p w14:paraId="50E36CC3" w14:textId="77777777" w:rsidR="00457475" w:rsidRDefault="00457475" w:rsidP="00457475">
      <w:pPr>
        <w:outlineLvl w:val="0"/>
        <w:rPr>
          <w:b/>
          <w:bCs/>
          <w:sz w:val="24"/>
          <w:szCs w:val="24"/>
        </w:rPr>
      </w:pPr>
    </w:p>
    <w:p w14:paraId="3FD054C0" w14:textId="77777777" w:rsidR="00457475" w:rsidRDefault="00457475" w:rsidP="00457475">
      <w:pPr>
        <w:outlineLvl w:val="0"/>
        <w:rPr>
          <w:sz w:val="24"/>
          <w:szCs w:val="24"/>
        </w:rPr>
      </w:pPr>
      <w:r>
        <w:rPr>
          <w:b/>
          <w:bCs/>
          <w:sz w:val="24"/>
          <w:szCs w:val="24"/>
        </w:rPr>
        <w:t>Present:</w:t>
      </w:r>
      <w:r>
        <w:rPr>
          <w:b/>
          <w:bCs/>
          <w:sz w:val="24"/>
          <w:szCs w:val="24"/>
        </w:rPr>
        <w:tab/>
      </w:r>
      <w:r>
        <w:rPr>
          <w:b/>
          <w:bCs/>
          <w:sz w:val="24"/>
          <w:szCs w:val="24"/>
        </w:rPr>
        <w:tab/>
      </w:r>
      <w:r>
        <w:rPr>
          <w:b/>
          <w:bCs/>
          <w:sz w:val="24"/>
          <w:szCs w:val="24"/>
        </w:rPr>
        <w:tab/>
      </w:r>
    </w:p>
    <w:p w14:paraId="36502769" w14:textId="77777777" w:rsidR="00457475" w:rsidRDefault="00457475" w:rsidP="00457475">
      <w:pPr>
        <w:outlineLvl w:val="0"/>
        <w:rPr>
          <w:sz w:val="24"/>
          <w:szCs w:val="24"/>
        </w:rPr>
      </w:pPr>
    </w:p>
    <w:p w14:paraId="3C04C2EF" w14:textId="77777777" w:rsidR="00457475" w:rsidRDefault="00457475" w:rsidP="00457475">
      <w:pPr>
        <w:outlineLvl w:val="0"/>
        <w:rPr>
          <w:sz w:val="24"/>
          <w:szCs w:val="24"/>
        </w:rPr>
      </w:pPr>
      <w:r>
        <w:rPr>
          <w:sz w:val="24"/>
          <w:szCs w:val="24"/>
        </w:rPr>
        <w:t>Michael Craig</w:t>
      </w:r>
      <w:r>
        <w:rPr>
          <w:sz w:val="24"/>
          <w:szCs w:val="24"/>
        </w:rPr>
        <w:tab/>
      </w:r>
      <w:r>
        <w:rPr>
          <w:sz w:val="24"/>
          <w:szCs w:val="24"/>
        </w:rPr>
        <w:tab/>
        <w:t>-</w:t>
      </w:r>
      <w:r>
        <w:rPr>
          <w:sz w:val="24"/>
          <w:szCs w:val="24"/>
        </w:rPr>
        <w:tab/>
        <w:t xml:space="preserve">Staff Side </w:t>
      </w:r>
      <w:r w:rsidR="001915D6">
        <w:rPr>
          <w:sz w:val="24"/>
          <w:szCs w:val="24"/>
        </w:rPr>
        <w:t>(Chair)</w:t>
      </w:r>
    </w:p>
    <w:p w14:paraId="1DB711DC" w14:textId="77777777" w:rsidR="001915D6" w:rsidRDefault="001915D6" w:rsidP="001915D6">
      <w:pPr>
        <w:outlineLvl w:val="0"/>
        <w:rPr>
          <w:sz w:val="24"/>
          <w:szCs w:val="24"/>
        </w:rPr>
      </w:pPr>
      <w:r>
        <w:rPr>
          <w:sz w:val="24"/>
          <w:szCs w:val="24"/>
        </w:rPr>
        <w:t>Gerry McLaughlin</w:t>
      </w:r>
      <w:r>
        <w:rPr>
          <w:sz w:val="24"/>
          <w:szCs w:val="24"/>
        </w:rPr>
        <w:tab/>
      </w:r>
      <w:r>
        <w:rPr>
          <w:sz w:val="24"/>
          <w:szCs w:val="24"/>
        </w:rPr>
        <w:tab/>
        <w:t>-</w:t>
      </w:r>
      <w:r>
        <w:rPr>
          <w:sz w:val="24"/>
          <w:szCs w:val="24"/>
        </w:rPr>
        <w:tab/>
        <w:t xml:space="preserve">Chief Executive </w:t>
      </w:r>
    </w:p>
    <w:p w14:paraId="1334DFE5" w14:textId="77777777" w:rsidR="00457475" w:rsidRDefault="00457475" w:rsidP="00457475">
      <w:pPr>
        <w:rPr>
          <w:bCs/>
          <w:sz w:val="24"/>
          <w:szCs w:val="24"/>
        </w:rPr>
      </w:pPr>
      <w:r>
        <w:rPr>
          <w:bCs/>
          <w:sz w:val="24"/>
          <w:szCs w:val="24"/>
        </w:rPr>
        <w:t>Cath Denholm</w:t>
      </w:r>
      <w:r>
        <w:rPr>
          <w:bCs/>
          <w:sz w:val="24"/>
          <w:szCs w:val="24"/>
        </w:rPr>
        <w:tab/>
      </w:r>
      <w:r>
        <w:rPr>
          <w:bCs/>
          <w:sz w:val="24"/>
          <w:szCs w:val="24"/>
        </w:rPr>
        <w:tab/>
        <w:t>-</w:t>
      </w:r>
      <w:r>
        <w:rPr>
          <w:bCs/>
          <w:sz w:val="24"/>
          <w:szCs w:val="24"/>
        </w:rPr>
        <w:tab/>
        <w:t>Director of EPP</w:t>
      </w:r>
    </w:p>
    <w:p w14:paraId="6E7E05CB" w14:textId="77777777" w:rsidR="00457475" w:rsidRDefault="001915D6" w:rsidP="00457475">
      <w:pPr>
        <w:rPr>
          <w:bCs/>
          <w:sz w:val="24"/>
          <w:szCs w:val="24"/>
        </w:rPr>
      </w:pPr>
      <w:r>
        <w:rPr>
          <w:bCs/>
          <w:sz w:val="24"/>
          <w:szCs w:val="24"/>
        </w:rPr>
        <w:t>George Dodds</w:t>
      </w:r>
      <w:r>
        <w:rPr>
          <w:bCs/>
          <w:sz w:val="24"/>
          <w:szCs w:val="24"/>
        </w:rPr>
        <w:tab/>
      </w:r>
      <w:r>
        <w:rPr>
          <w:bCs/>
          <w:sz w:val="24"/>
          <w:szCs w:val="24"/>
        </w:rPr>
        <w:tab/>
        <w:t>-</w:t>
      </w:r>
      <w:r>
        <w:rPr>
          <w:bCs/>
          <w:sz w:val="24"/>
          <w:szCs w:val="24"/>
        </w:rPr>
        <w:tab/>
        <w:t>Director of Delivery</w:t>
      </w:r>
    </w:p>
    <w:p w14:paraId="73B12006" w14:textId="77777777" w:rsidR="00457475" w:rsidRDefault="00457475" w:rsidP="00457475">
      <w:pPr>
        <w:rPr>
          <w:bCs/>
          <w:sz w:val="24"/>
          <w:szCs w:val="24"/>
        </w:rPr>
      </w:pPr>
      <w:r>
        <w:rPr>
          <w:bCs/>
          <w:sz w:val="24"/>
          <w:szCs w:val="24"/>
        </w:rPr>
        <w:t>Steven Daire</w:t>
      </w:r>
      <w:r>
        <w:rPr>
          <w:bCs/>
          <w:sz w:val="24"/>
          <w:szCs w:val="24"/>
        </w:rPr>
        <w:tab/>
      </w:r>
      <w:r>
        <w:rPr>
          <w:bCs/>
          <w:sz w:val="24"/>
          <w:szCs w:val="24"/>
        </w:rPr>
        <w:tab/>
      </w:r>
      <w:r>
        <w:rPr>
          <w:bCs/>
          <w:sz w:val="24"/>
          <w:szCs w:val="24"/>
        </w:rPr>
        <w:tab/>
        <w:t>-</w:t>
      </w:r>
      <w:r>
        <w:rPr>
          <w:bCs/>
          <w:sz w:val="24"/>
          <w:szCs w:val="24"/>
        </w:rPr>
        <w:tab/>
        <w:t>Staff Side Representative</w:t>
      </w:r>
    </w:p>
    <w:p w14:paraId="6D2679F1" w14:textId="77777777" w:rsidR="00457475" w:rsidRDefault="001915D6" w:rsidP="00457475">
      <w:pPr>
        <w:rPr>
          <w:bCs/>
          <w:sz w:val="24"/>
          <w:szCs w:val="24"/>
        </w:rPr>
      </w:pPr>
      <w:r>
        <w:rPr>
          <w:bCs/>
          <w:sz w:val="24"/>
          <w:szCs w:val="24"/>
        </w:rPr>
        <w:t>Agnes Allan</w:t>
      </w:r>
      <w:r>
        <w:rPr>
          <w:bCs/>
          <w:sz w:val="24"/>
          <w:szCs w:val="24"/>
        </w:rPr>
        <w:tab/>
      </w:r>
      <w:r>
        <w:rPr>
          <w:bCs/>
          <w:sz w:val="24"/>
          <w:szCs w:val="24"/>
        </w:rPr>
        <w:tab/>
      </w:r>
      <w:r>
        <w:rPr>
          <w:bCs/>
          <w:sz w:val="24"/>
          <w:szCs w:val="24"/>
        </w:rPr>
        <w:tab/>
        <w:t>-</w:t>
      </w:r>
      <w:r>
        <w:rPr>
          <w:bCs/>
          <w:sz w:val="24"/>
          <w:szCs w:val="24"/>
        </w:rPr>
        <w:tab/>
        <w:t>Staff Side Representative</w:t>
      </w:r>
    </w:p>
    <w:p w14:paraId="782104D0" w14:textId="77777777" w:rsidR="001915D6" w:rsidRDefault="001915D6" w:rsidP="00457475">
      <w:pPr>
        <w:rPr>
          <w:bCs/>
          <w:sz w:val="24"/>
          <w:szCs w:val="24"/>
        </w:rPr>
      </w:pPr>
      <w:r>
        <w:rPr>
          <w:bCs/>
          <w:sz w:val="24"/>
          <w:szCs w:val="24"/>
        </w:rPr>
        <w:t>Wendy McDonald</w:t>
      </w:r>
      <w:r>
        <w:rPr>
          <w:bCs/>
          <w:sz w:val="24"/>
          <w:szCs w:val="24"/>
        </w:rPr>
        <w:tab/>
      </w:r>
      <w:r>
        <w:rPr>
          <w:bCs/>
          <w:sz w:val="24"/>
          <w:szCs w:val="24"/>
        </w:rPr>
        <w:tab/>
        <w:t>-</w:t>
      </w:r>
      <w:r>
        <w:rPr>
          <w:bCs/>
          <w:sz w:val="24"/>
          <w:szCs w:val="24"/>
        </w:rPr>
        <w:tab/>
        <w:t>Staff Side Representative</w:t>
      </w:r>
    </w:p>
    <w:p w14:paraId="25C29FEB" w14:textId="77777777" w:rsidR="00457475" w:rsidRDefault="00457475" w:rsidP="00457475">
      <w:pPr>
        <w:rPr>
          <w:bCs/>
          <w:sz w:val="24"/>
          <w:szCs w:val="24"/>
        </w:rPr>
      </w:pPr>
    </w:p>
    <w:p w14:paraId="367DB3B1" w14:textId="77777777" w:rsidR="00457475" w:rsidRDefault="00457475" w:rsidP="00457475">
      <w:pPr>
        <w:rPr>
          <w:b/>
          <w:bCs/>
          <w:sz w:val="24"/>
          <w:szCs w:val="24"/>
        </w:rPr>
      </w:pPr>
      <w:r>
        <w:rPr>
          <w:b/>
          <w:bCs/>
          <w:sz w:val="24"/>
          <w:szCs w:val="24"/>
        </w:rPr>
        <w:t>In Attendance:</w:t>
      </w:r>
    </w:p>
    <w:p w14:paraId="0F63656B" w14:textId="77777777" w:rsidR="00457475" w:rsidRDefault="00457475" w:rsidP="00457475">
      <w:pPr>
        <w:rPr>
          <w:b/>
          <w:bCs/>
          <w:sz w:val="24"/>
          <w:szCs w:val="24"/>
        </w:rPr>
      </w:pPr>
    </w:p>
    <w:p w14:paraId="733684B9" w14:textId="77777777" w:rsidR="00457475" w:rsidRDefault="00457475" w:rsidP="00457475">
      <w:pPr>
        <w:rPr>
          <w:bCs/>
          <w:sz w:val="24"/>
          <w:szCs w:val="24"/>
        </w:rPr>
      </w:pPr>
      <w:r>
        <w:rPr>
          <w:bCs/>
          <w:sz w:val="24"/>
          <w:szCs w:val="24"/>
        </w:rPr>
        <w:t>Mary Riordan (minute)</w:t>
      </w:r>
    </w:p>
    <w:p w14:paraId="0D8E98A8" w14:textId="77777777" w:rsidR="001915D6" w:rsidRDefault="001915D6" w:rsidP="00457475">
      <w:pPr>
        <w:rPr>
          <w:bCs/>
          <w:sz w:val="24"/>
          <w:szCs w:val="24"/>
        </w:rPr>
      </w:pPr>
      <w:r>
        <w:rPr>
          <w:bCs/>
          <w:sz w:val="24"/>
          <w:szCs w:val="24"/>
        </w:rPr>
        <w:t>Josephine White (Item 1)</w:t>
      </w:r>
    </w:p>
    <w:p w14:paraId="32832ACA" w14:textId="77777777" w:rsidR="00457475" w:rsidRDefault="00457475" w:rsidP="00457475">
      <w:pPr>
        <w:rPr>
          <w:bCs/>
          <w:sz w:val="24"/>
          <w:szCs w:val="24"/>
        </w:rPr>
      </w:pPr>
      <w:r>
        <w:rPr>
          <w:bCs/>
          <w:sz w:val="24"/>
          <w:szCs w:val="24"/>
        </w:rPr>
        <w:t>Jim Carruth</w:t>
      </w:r>
    </w:p>
    <w:p w14:paraId="6D0D6557" w14:textId="77777777" w:rsidR="00457475" w:rsidRDefault="001915D6" w:rsidP="00457475">
      <w:pPr>
        <w:rPr>
          <w:sz w:val="24"/>
          <w:szCs w:val="24"/>
        </w:rPr>
      </w:pPr>
      <w:r>
        <w:rPr>
          <w:sz w:val="24"/>
          <w:szCs w:val="24"/>
        </w:rPr>
        <w:t>Teresa McDowall</w:t>
      </w:r>
    </w:p>
    <w:p w14:paraId="35F5B244" w14:textId="77777777" w:rsidR="001915D6" w:rsidRDefault="001915D6" w:rsidP="00457475">
      <w:pPr>
        <w:rPr>
          <w:sz w:val="24"/>
          <w:szCs w:val="24"/>
        </w:rPr>
      </w:pPr>
      <w:r>
        <w:rPr>
          <w:sz w:val="24"/>
          <w:szCs w:val="24"/>
        </w:rPr>
        <w:t>Catriona McMillan</w:t>
      </w:r>
    </w:p>
    <w:p w14:paraId="2DC4B7B1" w14:textId="77777777" w:rsidR="001915D6" w:rsidRDefault="001915D6" w:rsidP="00457475">
      <w:pPr>
        <w:rPr>
          <w:sz w:val="24"/>
          <w:szCs w:val="24"/>
        </w:rPr>
      </w:pPr>
      <w:r>
        <w:rPr>
          <w:sz w:val="24"/>
          <w:szCs w:val="24"/>
        </w:rPr>
        <w:t>Peter Watson</w:t>
      </w:r>
    </w:p>
    <w:p w14:paraId="6EC7C4BC" w14:textId="77777777" w:rsidR="001915D6" w:rsidRDefault="001915D6" w:rsidP="00457475">
      <w:pPr>
        <w:rPr>
          <w:sz w:val="24"/>
          <w:szCs w:val="24"/>
        </w:rPr>
      </w:pPr>
    </w:p>
    <w:tbl>
      <w:tblPr>
        <w:tblW w:w="9540" w:type="dxa"/>
        <w:jc w:val="center"/>
        <w:tblLayout w:type="fixed"/>
        <w:tblLook w:val="00A0" w:firstRow="1" w:lastRow="0" w:firstColumn="1" w:lastColumn="0" w:noHBand="0" w:noVBand="0"/>
      </w:tblPr>
      <w:tblGrid>
        <w:gridCol w:w="540"/>
        <w:gridCol w:w="7560"/>
        <w:gridCol w:w="1440"/>
      </w:tblGrid>
      <w:tr w:rsidR="00457475" w14:paraId="01949D1E" w14:textId="77777777" w:rsidTr="00457475">
        <w:trPr>
          <w:cantSplit/>
          <w:tblHeader/>
          <w:jc w:val="center"/>
        </w:trPr>
        <w:tc>
          <w:tcPr>
            <w:tcW w:w="540" w:type="dxa"/>
          </w:tcPr>
          <w:p w14:paraId="00D34C6C" w14:textId="77777777" w:rsidR="00457475" w:rsidRDefault="00457475">
            <w:pPr>
              <w:spacing w:line="276" w:lineRule="auto"/>
              <w:rPr>
                <w:sz w:val="24"/>
                <w:szCs w:val="24"/>
              </w:rPr>
            </w:pPr>
          </w:p>
        </w:tc>
        <w:tc>
          <w:tcPr>
            <w:tcW w:w="7560" w:type="dxa"/>
          </w:tcPr>
          <w:p w14:paraId="452782E8" w14:textId="77777777" w:rsidR="00457475" w:rsidRDefault="00457475">
            <w:pPr>
              <w:pStyle w:val="Heading2"/>
              <w:spacing w:line="276" w:lineRule="auto"/>
              <w:jc w:val="left"/>
              <w:rPr>
                <w:b w:val="0"/>
                <w:bCs w:val="0"/>
                <w:sz w:val="24"/>
                <w:szCs w:val="24"/>
              </w:rPr>
            </w:pPr>
          </w:p>
        </w:tc>
        <w:tc>
          <w:tcPr>
            <w:tcW w:w="1440" w:type="dxa"/>
            <w:hideMark/>
          </w:tcPr>
          <w:p w14:paraId="17D5D68D" w14:textId="77777777" w:rsidR="00457475" w:rsidRDefault="00457475">
            <w:pPr>
              <w:pStyle w:val="Heading3"/>
              <w:spacing w:line="276" w:lineRule="auto"/>
              <w:rPr>
                <w:sz w:val="24"/>
                <w:szCs w:val="24"/>
              </w:rPr>
            </w:pPr>
            <w:r>
              <w:rPr>
                <w:sz w:val="24"/>
                <w:szCs w:val="24"/>
              </w:rPr>
              <w:t>ACTION</w:t>
            </w:r>
          </w:p>
        </w:tc>
      </w:tr>
      <w:tr w:rsidR="00457475" w14:paraId="4492D457" w14:textId="77777777" w:rsidTr="00457475">
        <w:trPr>
          <w:cantSplit/>
          <w:tblHeader/>
          <w:jc w:val="center"/>
        </w:trPr>
        <w:tc>
          <w:tcPr>
            <w:tcW w:w="540" w:type="dxa"/>
          </w:tcPr>
          <w:p w14:paraId="3D5C3CB9" w14:textId="77777777" w:rsidR="00457475" w:rsidRDefault="00457475">
            <w:pPr>
              <w:spacing w:line="276" w:lineRule="auto"/>
              <w:rPr>
                <w:sz w:val="24"/>
                <w:szCs w:val="24"/>
              </w:rPr>
            </w:pPr>
          </w:p>
        </w:tc>
        <w:tc>
          <w:tcPr>
            <w:tcW w:w="7560" w:type="dxa"/>
          </w:tcPr>
          <w:p w14:paraId="16926139" w14:textId="77777777" w:rsidR="00457475" w:rsidRDefault="00457475">
            <w:pPr>
              <w:pStyle w:val="Heading2"/>
              <w:spacing w:line="276" w:lineRule="auto"/>
              <w:jc w:val="left"/>
              <w:rPr>
                <w:b w:val="0"/>
                <w:bCs w:val="0"/>
                <w:sz w:val="24"/>
                <w:szCs w:val="24"/>
              </w:rPr>
            </w:pPr>
          </w:p>
        </w:tc>
        <w:tc>
          <w:tcPr>
            <w:tcW w:w="1440" w:type="dxa"/>
          </w:tcPr>
          <w:p w14:paraId="08A888C0" w14:textId="77777777" w:rsidR="00457475" w:rsidRDefault="00457475">
            <w:pPr>
              <w:pStyle w:val="Heading3"/>
              <w:spacing w:line="276" w:lineRule="auto"/>
              <w:rPr>
                <w:sz w:val="24"/>
                <w:szCs w:val="24"/>
              </w:rPr>
            </w:pPr>
          </w:p>
        </w:tc>
      </w:tr>
      <w:tr w:rsidR="00457475" w14:paraId="750BD194" w14:textId="77777777" w:rsidTr="00457475">
        <w:trPr>
          <w:cantSplit/>
          <w:tblHeader/>
          <w:jc w:val="center"/>
        </w:trPr>
        <w:tc>
          <w:tcPr>
            <w:tcW w:w="540" w:type="dxa"/>
            <w:hideMark/>
          </w:tcPr>
          <w:p w14:paraId="4FE8D5FC" w14:textId="77777777" w:rsidR="00457475" w:rsidRDefault="00457475">
            <w:pPr>
              <w:spacing w:line="276" w:lineRule="auto"/>
              <w:rPr>
                <w:sz w:val="24"/>
                <w:szCs w:val="24"/>
              </w:rPr>
            </w:pPr>
            <w:r>
              <w:rPr>
                <w:sz w:val="24"/>
                <w:szCs w:val="24"/>
              </w:rPr>
              <w:t>1.</w:t>
            </w:r>
          </w:p>
        </w:tc>
        <w:tc>
          <w:tcPr>
            <w:tcW w:w="7560" w:type="dxa"/>
            <w:hideMark/>
          </w:tcPr>
          <w:p w14:paraId="32661038" w14:textId="77777777" w:rsidR="00457475" w:rsidRDefault="00457475">
            <w:pPr>
              <w:pStyle w:val="Heading2"/>
              <w:spacing w:line="276" w:lineRule="auto"/>
              <w:jc w:val="left"/>
              <w:rPr>
                <w:bCs w:val="0"/>
                <w:sz w:val="24"/>
                <w:szCs w:val="24"/>
              </w:rPr>
            </w:pPr>
            <w:r>
              <w:rPr>
                <w:bCs w:val="0"/>
                <w:sz w:val="24"/>
                <w:szCs w:val="24"/>
              </w:rPr>
              <w:t>Apologies</w:t>
            </w:r>
          </w:p>
        </w:tc>
        <w:tc>
          <w:tcPr>
            <w:tcW w:w="1440" w:type="dxa"/>
          </w:tcPr>
          <w:p w14:paraId="10890EDC" w14:textId="77777777" w:rsidR="00457475" w:rsidRDefault="00457475">
            <w:pPr>
              <w:pStyle w:val="Heading3"/>
              <w:spacing w:line="276" w:lineRule="auto"/>
              <w:rPr>
                <w:sz w:val="24"/>
                <w:szCs w:val="24"/>
              </w:rPr>
            </w:pPr>
          </w:p>
        </w:tc>
      </w:tr>
      <w:tr w:rsidR="00457475" w14:paraId="4DBFC875" w14:textId="77777777" w:rsidTr="00457475">
        <w:trPr>
          <w:cantSplit/>
          <w:tblHeader/>
          <w:jc w:val="center"/>
        </w:trPr>
        <w:tc>
          <w:tcPr>
            <w:tcW w:w="540" w:type="dxa"/>
          </w:tcPr>
          <w:p w14:paraId="61741BCA" w14:textId="77777777" w:rsidR="00457475" w:rsidRDefault="00457475">
            <w:pPr>
              <w:spacing w:line="276" w:lineRule="auto"/>
              <w:rPr>
                <w:sz w:val="24"/>
                <w:szCs w:val="24"/>
              </w:rPr>
            </w:pPr>
          </w:p>
        </w:tc>
        <w:tc>
          <w:tcPr>
            <w:tcW w:w="7560" w:type="dxa"/>
          </w:tcPr>
          <w:p w14:paraId="3E5B0C7E" w14:textId="77777777" w:rsidR="00457475" w:rsidRDefault="00457475">
            <w:pPr>
              <w:pStyle w:val="Heading2"/>
              <w:spacing w:line="276" w:lineRule="auto"/>
              <w:jc w:val="left"/>
              <w:rPr>
                <w:bCs w:val="0"/>
                <w:sz w:val="24"/>
                <w:szCs w:val="24"/>
              </w:rPr>
            </w:pPr>
          </w:p>
        </w:tc>
        <w:tc>
          <w:tcPr>
            <w:tcW w:w="1440" w:type="dxa"/>
          </w:tcPr>
          <w:p w14:paraId="45FB1E22" w14:textId="77777777" w:rsidR="00457475" w:rsidRDefault="00457475">
            <w:pPr>
              <w:pStyle w:val="Heading3"/>
              <w:spacing w:line="276" w:lineRule="auto"/>
              <w:rPr>
                <w:sz w:val="24"/>
                <w:szCs w:val="24"/>
              </w:rPr>
            </w:pPr>
          </w:p>
        </w:tc>
      </w:tr>
      <w:tr w:rsidR="001915D6" w14:paraId="109EDA37" w14:textId="77777777" w:rsidTr="00457475">
        <w:trPr>
          <w:cantSplit/>
          <w:tblHeader/>
          <w:jc w:val="center"/>
        </w:trPr>
        <w:tc>
          <w:tcPr>
            <w:tcW w:w="540" w:type="dxa"/>
          </w:tcPr>
          <w:p w14:paraId="5179FCA1" w14:textId="77777777" w:rsidR="001915D6" w:rsidRDefault="001915D6">
            <w:pPr>
              <w:spacing w:line="276" w:lineRule="auto"/>
              <w:rPr>
                <w:sz w:val="24"/>
                <w:szCs w:val="24"/>
              </w:rPr>
            </w:pPr>
          </w:p>
        </w:tc>
        <w:tc>
          <w:tcPr>
            <w:tcW w:w="7560" w:type="dxa"/>
          </w:tcPr>
          <w:p w14:paraId="4FDD9B4E" w14:textId="77777777" w:rsidR="001915D6" w:rsidRPr="001915D6" w:rsidRDefault="001915D6">
            <w:pPr>
              <w:pStyle w:val="Heading2"/>
              <w:spacing w:line="276" w:lineRule="auto"/>
              <w:jc w:val="left"/>
              <w:rPr>
                <w:b w:val="0"/>
                <w:bCs w:val="0"/>
                <w:sz w:val="24"/>
                <w:szCs w:val="24"/>
              </w:rPr>
            </w:pPr>
            <w:r>
              <w:rPr>
                <w:b w:val="0"/>
                <w:bCs w:val="0"/>
                <w:sz w:val="24"/>
                <w:szCs w:val="24"/>
              </w:rPr>
              <w:t>Apologies were received from Andrew Fraser, Steve Bell and Amanda Stewart.</w:t>
            </w:r>
          </w:p>
        </w:tc>
        <w:tc>
          <w:tcPr>
            <w:tcW w:w="1440" w:type="dxa"/>
          </w:tcPr>
          <w:p w14:paraId="039BF1FB" w14:textId="77777777" w:rsidR="001915D6" w:rsidRDefault="001915D6">
            <w:pPr>
              <w:pStyle w:val="Heading3"/>
              <w:spacing w:line="276" w:lineRule="auto"/>
              <w:rPr>
                <w:sz w:val="24"/>
                <w:szCs w:val="24"/>
              </w:rPr>
            </w:pPr>
          </w:p>
        </w:tc>
      </w:tr>
      <w:tr w:rsidR="001915D6" w14:paraId="4DEF91B2" w14:textId="77777777" w:rsidTr="00457475">
        <w:trPr>
          <w:cantSplit/>
          <w:tblHeader/>
          <w:jc w:val="center"/>
        </w:trPr>
        <w:tc>
          <w:tcPr>
            <w:tcW w:w="540" w:type="dxa"/>
          </w:tcPr>
          <w:p w14:paraId="39263404" w14:textId="77777777" w:rsidR="001915D6" w:rsidRDefault="001915D6">
            <w:pPr>
              <w:spacing w:line="276" w:lineRule="auto"/>
              <w:rPr>
                <w:sz w:val="24"/>
                <w:szCs w:val="24"/>
              </w:rPr>
            </w:pPr>
          </w:p>
        </w:tc>
        <w:tc>
          <w:tcPr>
            <w:tcW w:w="7560" w:type="dxa"/>
          </w:tcPr>
          <w:p w14:paraId="09A65499" w14:textId="77777777" w:rsidR="001915D6" w:rsidRDefault="001915D6">
            <w:pPr>
              <w:pStyle w:val="Heading2"/>
              <w:spacing w:line="276" w:lineRule="auto"/>
              <w:jc w:val="left"/>
              <w:rPr>
                <w:b w:val="0"/>
                <w:bCs w:val="0"/>
                <w:sz w:val="24"/>
                <w:szCs w:val="24"/>
              </w:rPr>
            </w:pPr>
          </w:p>
        </w:tc>
        <w:tc>
          <w:tcPr>
            <w:tcW w:w="1440" w:type="dxa"/>
          </w:tcPr>
          <w:p w14:paraId="4D082E93" w14:textId="77777777" w:rsidR="001915D6" w:rsidRDefault="001915D6">
            <w:pPr>
              <w:pStyle w:val="Heading3"/>
              <w:spacing w:line="276" w:lineRule="auto"/>
              <w:rPr>
                <w:sz w:val="24"/>
                <w:szCs w:val="24"/>
              </w:rPr>
            </w:pPr>
          </w:p>
        </w:tc>
      </w:tr>
      <w:tr w:rsidR="001915D6" w14:paraId="130D58E2" w14:textId="77777777" w:rsidTr="00457475">
        <w:trPr>
          <w:cantSplit/>
          <w:tblHeader/>
          <w:jc w:val="center"/>
        </w:trPr>
        <w:tc>
          <w:tcPr>
            <w:tcW w:w="540" w:type="dxa"/>
          </w:tcPr>
          <w:p w14:paraId="7AB540C3" w14:textId="77777777" w:rsidR="001915D6" w:rsidRDefault="001915D6">
            <w:pPr>
              <w:spacing w:line="276" w:lineRule="auto"/>
              <w:rPr>
                <w:sz w:val="24"/>
                <w:szCs w:val="24"/>
              </w:rPr>
            </w:pPr>
          </w:p>
        </w:tc>
        <w:tc>
          <w:tcPr>
            <w:tcW w:w="7560" w:type="dxa"/>
          </w:tcPr>
          <w:p w14:paraId="168276A6" w14:textId="77777777" w:rsidR="001915D6" w:rsidRDefault="001915D6">
            <w:pPr>
              <w:pStyle w:val="Heading2"/>
              <w:spacing w:line="276" w:lineRule="auto"/>
              <w:jc w:val="left"/>
              <w:rPr>
                <w:b w:val="0"/>
                <w:bCs w:val="0"/>
                <w:sz w:val="24"/>
                <w:szCs w:val="24"/>
              </w:rPr>
            </w:pPr>
          </w:p>
        </w:tc>
        <w:tc>
          <w:tcPr>
            <w:tcW w:w="1440" w:type="dxa"/>
          </w:tcPr>
          <w:p w14:paraId="260E70E2" w14:textId="77777777" w:rsidR="001915D6" w:rsidRDefault="001915D6">
            <w:pPr>
              <w:pStyle w:val="Heading3"/>
              <w:spacing w:line="276" w:lineRule="auto"/>
              <w:rPr>
                <w:sz w:val="24"/>
                <w:szCs w:val="24"/>
              </w:rPr>
            </w:pPr>
          </w:p>
        </w:tc>
      </w:tr>
      <w:tr w:rsidR="001915D6" w14:paraId="6D6F1F49" w14:textId="77777777" w:rsidTr="00457475">
        <w:trPr>
          <w:cantSplit/>
          <w:tblHeader/>
          <w:jc w:val="center"/>
        </w:trPr>
        <w:tc>
          <w:tcPr>
            <w:tcW w:w="540" w:type="dxa"/>
          </w:tcPr>
          <w:p w14:paraId="02179439" w14:textId="77777777" w:rsidR="001915D6" w:rsidRDefault="001915D6">
            <w:pPr>
              <w:spacing w:line="276" w:lineRule="auto"/>
              <w:rPr>
                <w:sz w:val="24"/>
                <w:szCs w:val="24"/>
              </w:rPr>
            </w:pPr>
            <w:r>
              <w:rPr>
                <w:sz w:val="24"/>
                <w:szCs w:val="24"/>
              </w:rPr>
              <w:t>2.</w:t>
            </w:r>
          </w:p>
        </w:tc>
        <w:tc>
          <w:tcPr>
            <w:tcW w:w="7560" w:type="dxa"/>
          </w:tcPr>
          <w:p w14:paraId="5D9DF212" w14:textId="77777777" w:rsidR="001915D6" w:rsidRPr="001915D6" w:rsidRDefault="001915D6" w:rsidP="001915D6">
            <w:pPr>
              <w:pStyle w:val="Heading2"/>
              <w:spacing w:line="276" w:lineRule="auto"/>
              <w:jc w:val="left"/>
              <w:rPr>
                <w:b w:val="0"/>
                <w:bCs w:val="0"/>
                <w:sz w:val="24"/>
                <w:szCs w:val="24"/>
              </w:rPr>
            </w:pPr>
            <w:r>
              <w:rPr>
                <w:bCs w:val="0"/>
                <w:sz w:val="24"/>
                <w:szCs w:val="24"/>
              </w:rPr>
              <w:t>Minutes of the meeting held on the 23 October 2014</w:t>
            </w:r>
          </w:p>
        </w:tc>
        <w:tc>
          <w:tcPr>
            <w:tcW w:w="1440" w:type="dxa"/>
          </w:tcPr>
          <w:p w14:paraId="0F5C928F" w14:textId="77777777" w:rsidR="001915D6" w:rsidRDefault="001915D6">
            <w:pPr>
              <w:pStyle w:val="Heading3"/>
              <w:spacing w:line="276" w:lineRule="auto"/>
              <w:rPr>
                <w:sz w:val="24"/>
                <w:szCs w:val="24"/>
              </w:rPr>
            </w:pPr>
          </w:p>
        </w:tc>
      </w:tr>
      <w:tr w:rsidR="001915D6" w14:paraId="5CE753E8" w14:textId="77777777" w:rsidTr="00457475">
        <w:trPr>
          <w:cantSplit/>
          <w:tblHeader/>
          <w:jc w:val="center"/>
        </w:trPr>
        <w:tc>
          <w:tcPr>
            <w:tcW w:w="540" w:type="dxa"/>
          </w:tcPr>
          <w:p w14:paraId="5B101B38" w14:textId="77777777" w:rsidR="001915D6" w:rsidRDefault="001915D6">
            <w:pPr>
              <w:spacing w:line="276" w:lineRule="auto"/>
              <w:rPr>
                <w:sz w:val="24"/>
                <w:szCs w:val="24"/>
              </w:rPr>
            </w:pPr>
          </w:p>
        </w:tc>
        <w:tc>
          <w:tcPr>
            <w:tcW w:w="7560" w:type="dxa"/>
          </w:tcPr>
          <w:p w14:paraId="13F11C2C" w14:textId="77777777" w:rsidR="001915D6" w:rsidRDefault="001915D6">
            <w:pPr>
              <w:pStyle w:val="Heading2"/>
              <w:spacing w:line="276" w:lineRule="auto"/>
              <w:jc w:val="left"/>
              <w:rPr>
                <w:bCs w:val="0"/>
                <w:sz w:val="24"/>
                <w:szCs w:val="24"/>
              </w:rPr>
            </w:pPr>
          </w:p>
        </w:tc>
        <w:tc>
          <w:tcPr>
            <w:tcW w:w="1440" w:type="dxa"/>
          </w:tcPr>
          <w:p w14:paraId="23D27BE2" w14:textId="77777777" w:rsidR="001915D6" w:rsidRDefault="001915D6">
            <w:pPr>
              <w:pStyle w:val="Heading3"/>
              <w:spacing w:line="276" w:lineRule="auto"/>
              <w:rPr>
                <w:sz w:val="24"/>
                <w:szCs w:val="24"/>
              </w:rPr>
            </w:pPr>
          </w:p>
        </w:tc>
      </w:tr>
      <w:tr w:rsidR="001915D6" w14:paraId="6EB4A0B9" w14:textId="77777777" w:rsidTr="00457475">
        <w:trPr>
          <w:cantSplit/>
          <w:tblHeader/>
          <w:jc w:val="center"/>
        </w:trPr>
        <w:tc>
          <w:tcPr>
            <w:tcW w:w="540" w:type="dxa"/>
          </w:tcPr>
          <w:p w14:paraId="318ADE13" w14:textId="77777777" w:rsidR="001915D6" w:rsidRDefault="001915D6">
            <w:pPr>
              <w:spacing w:line="276" w:lineRule="auto"/>
              <w:rPr>
                <w:sz w:val="24"/>
                <w:szCs w:val="24"/>
              </w:rPr>
            </w:pPr>
          </w:p>
        </w:tc>
        <w:tc>
          <w:tcPr>
            <w:tcW w:w="7560" w:type="dxa"/>
          </w:tcPr>
          <w:p w14:paraId="37763CDE" w14:textId="77777777" w:rsidR="001915D6" w:rsidRPr="001915D6" w:rsidRDefault="001915D6">
            <w:pPr>
              <w:pStyle w:val="Heading2"/>
              <w:spacing w:line="276" w:lineRule="auto"/>
              <w:jc w:val="left"/>
              <w:rPr>
                <w:b w:val="0"/>
                <w:bCs w:val="0"/>
                <w:sz w:val="24"/>
                <w:szCs w:val="24"/>
              </w:rPr>
            </w:pPr>
            <w:r>
              <w:rPr>
                <w:b w:val="0"/>
                <w:bCs w:val="0"/>
                <w:sz w:val="24"/>
                <w:szCs w:val="24"/>
              </w:rPr>
              <w:t>The minutes of the meeting held on the 23 October 2014 were approved.</w:t>
            </w:r>
          </w:p>
        </w:tc>
        <w:tc>
          <w:tcPr>
            <w:tcW w:w="1440" w:type="dxa"/>
          </w:tcPr>
          <w:p w14:paraId="4E09F2CE" w14:textId="77777777" w:rsidR="001915D6" w:rsidRDefault="001915D6">
            <w:pPr>
              <w:pStyle w:val="Heading3"/>
              <w:spacing w:line="276" w:lineRule="auto"/>
              <w:rPr>
                <w:sz w:val="24"/>
                <w:szCs w:val="24"/>
              </w:rPr>
            </w:pPr>
          </w:p>
        </w:tc>
      </w:tr>
      <w:tr w:rsidR="001915D6" w14:paraId="670AD957" w14:textId="77777777" w:rsidTr="00457475">
        <w:trPr>
          <w:cantSplit/>
          <w:tblHeader/>
          <w:jc w:val="center"/>
        </w:trPr>
        <w:tc>
          <w:tcPr>
            <w:tcW w:w="540" w:type="dxa"/>
          </w:tcPr>
          <w:p w14:paraId="2286DBE2" w14:textId="77777777" w:rsidR="001915D6" w:rsidRDefault="001915D6">
            <w:pPr>
              <w:spacing w:line="276" w:lineRule="auto"/>
              <w:rPr>
                <w:sz w:val="24"/>
                <w:szCs w:val="24"/>
              </w:rPr>
            </w:pPr>
          </w:p>
        </w:tc>
        <w:tc>
          <w:tcPr>
            <w:tcW w:w="7560" w:type="dxa"/>
          </w:tcPr>
          <w:p w14:paraId="2AAE3E8D" w14:textId="77777777" w:rsidR="001915D6" w:rsidRDefault="001915D6">
            <w:pPr>
              <w:pStyle w:val="Heading2"/>
              <w:spacing w:line="276" w:lineRule="auto"/>
              <w:jc w:val="left"/>
              <w:rPr>
                <w:b w:val="0"/>
                <w:bCs w:val="0"/>
                <w:sz w:val="24"/>
                <w:szCs w:val="24"/>
              </w:rPr>
            </w:pPr>
          </w:p>
        </w:tc>
        <w:tc>
          <w:tcPr>
            <w:tcW w:w="1440" w:type="dxa"/>
          </w:tcPr>
          <w:p w14:paraId="79A26BB4" w14:textId="77777777" w:rsidR="001915D6" w:rsidRDefault="001915D6">
            <w:pPr>
              <w:pStyle w:val="Heading3"/>
              <w:spacing w:line="276" w:lineRule="auto"/>
              <w:rPr>
                <w:sz w:val="24"/>
                <w:szCs w:val="24"/>
              </w:rPr>
            </w:pPr>
          </w:p>
        </w:tc>
      </w:tr>
      <w:tr w:rsidR="001915D6" w14:paraId="01E904B0" w14:textId="77777777" w:rsidTr="00457475">
        <w:trPr>
          <w:cantSplit/>
          <w:tblHeader/>
          <w:jc w:val="center"/>
        </w:trPr>
        <w:tc>
          <w:tcPr>
            <w:tcW w:w="540" w:type="dxa"/>
          </w:tcPr>
          <w:p w14:paraId="2640CFAD" w14:textId="77777777" w:rsidR="001915D6" w:rsidRDefault="001915D6">
            <w:pPr>
              <w:spacing w:line="276" w:lineRule="auto"/>
              <w:rPr>
                <w:sz w:val="24"/>
                <w:szCs w:val="24"/>
              </w:rPr>
            </w:pPr>
          </w:p>
        </w:tc>
        <w:tc>
          <w:tcPr>
            <w:tcW w:w="7560" w:type="dxa"/>
          </w:tcPr>
          <w:p w14:paraId="1F6BD6FF" w14:textId="77777777" w:rsidR="001915D6" w:rsidRDefault="001915D6">
            <w:pPr>
              <w:pStyle w:val="Heading2"/>
              <w:spacing w:line="276" w:lineRule="auto"/>
              <w:jc w:val="left"/>
              <w:rPr>
                <w:b w:val="0"/>
                <w:bCs w:val="0"/>
                <w:sz w:val="24"/>
                <w:szCs w:val="24"/>
              </w:rPr>
            </w:pPr>
          </w:p>
        </w:tc>
        <w:tc>
          <w:tcPr>
            <w:tcW w:w="1440" w:type="dxa"/>
          </w:tcPr>
          <w:p w14:paraId="0723C27E" w14:textId="77777777" w:rsidR="001915D6" w:rsidRDefault="001915D6">
            <w:pPr>
              <w:pStyle w:val="Heading3"/>
              <w:spacing w:line="276" w:lineRule="auto"/>
              <w:rPr>
                <w:sz w:val="24"/>
                <w:szCs w:val="24"/>
              </w:rPr>
            </w:pPr>
          </w:p>
        </w:tc>
      </w:tr>
      <w:tr w:rsidR="001915D6" w14:paraId="59985B37" w14:textId="77777777" w:rsidTr="00457475">
        <w:trPr>
          <w:cantSplit/>
          <w:tblHeader/>
          <w:jc w:val="center"/>
        </w:trPr>
        <w:tc>
          <w:tcPr>
            <w:tcW w:w="540" w:type="dxa"/>
          </w:tcPr>
          <w:p w14:paraId="63658E28" w14:textId="77777777" w:rsidR="001915D6" w:rsidRDefault="001915D6">
            <w:pPr>
              <w:spacing w:line="276" w:lineRule="auto"/>
              <w:rPr>
                <w:sz w:val="24"/>
                <w:szCs w:val="24"/>
              </w:rPr>
            </w:pPr>
            <w:r>
              <w:rPr>
                <w:sz w:val="24"/>
                <w:szCs w:val="24"/>
              </w:rPr>
              <w:t>3.</w:t>
            </w:r>
          </w:p>
        </w:tc>
        <w:tc>
          <w:tcPr>
            <w:tcW w:w="7560" w:type="dxa"/>
          </w:tcPr>
          <w:p w14:paraId="4A0B738B" w14:textId="77777777" w:rsidR="001915D6" w:rsidRPr="001915D6" w:rsidRDefault="001915D6">
            <w:pPr>
              <w:pStyle w:val="Heading2"/>
              <w:spacing w:line="276" w:lineRule="auto"/>
              <w:jc w:val="left"/>
              <w:rPr>
                <w:bCs w:val="0"/>
                <w:sz w:val="24"/>
                <w:szCs w:val="24"/>
              </w:rPr>
            </w:pPr>
            <w:r>
              <w:rPr>
                <w:bCs w:val="0"/>
                <w:sz w:val="24"/>
                <w:szCs w:val="24"/>
              </w:rPr>
              <w:t>Matters arising</w:t>
            </w:r>
          </w:p>
        </w:tc>
        <w:tc>
          <w:tcPr>
            <w:tcW w:w="1440" w:type="dxa"/>
          </w:tcPr>
          <w:p w14:paraId="345C7244" w14:textId="77777777" w:rsidR="001915D6" w:rsidRDefault="001915D6">
            <w:pPr>
              <w:pStyle w:val="Heading3"/>
              <w:spacing w:line="276" w:lineRule="auto"/>
              <w:rPr>
                <w:sz w:val="24"/>
                <w:szCs w:val="24"/>
              </w:rPr>
            </w:pPr>
          </w:p>
        </w:tc>
      </w:tr>
      <w:tr w:rsidR="001915D6" w14:paraId="3B330675" w14:textId="77777777" w:rsidTr="00457475">
        <w:trPr>
          <w:cantSplit/>
          <w:tblHeader/>
          <w:jc w:val="center"/>
        </w:trPr>
        <w:tc>
          <w:tcPr>
            <w:tcW w:w="540" w:type="dxa"/>
          </w:tcPr>
          <w:p w14:paraId="44F035E1" w14:textId="77777777" w:rsidR="001915D6" w:rsidRDefault="001915D6">
            <w:pPr>
              <w:spacing w:line="276" w:lineRule="auto"/>
              <w:rPr>
                <w:sz w:val="24"/>
                <w:szCs w:val="24"/>
              </w:rPr>
            </w:pPr>
          </w:p>
        </w:tc>
        <w:tc>
          <w:tcPr>
            <w:tcW w:w="7560" w:type="dxa"/>
          </w:tcPr>
          <w:p w14:paraId="4E4FDDF7" w14:textId="77777777" w:rsidR="001915D6" w:rsidRDefault="001915D6">
            <w:pPr>
              <w:pStyle w:val="Heading2"/>
              <w:spacing w:line="276" w:lineRule="auto"/>
              <w:jc w:val="left"/>
              <w:rPr>
                <w:bCs w:val="0"/>
                <w:sz w:val="24"/>
                <w:szCs w:val="24"/>
              </w:rPr>
            </w:pPr>
          </w:p>
        </w:tc>
        <w:tc>
          <w:tcPr>
            <w:tcW w:w="1440" w:type="dxa"/>
          </w:tcPr>
          <w:p w14:paraId="690335C7" w14:textId="77777777" w:rsidR="001915D6" w:rsidRDefault="001915D6">
            <w:pPr>
              <w:pStyle w:val="Heading3"/>
              <w:spacing w:line="276" w:lineRule="auto"/>
              <w:rPr>
                <w:sz w:val="24"/>
                <w:szCs w:val="24"/>
              </w:rPr>
            </w:pPr>
          </w:p>
        </w:tc>
      </w:tr>
      <w:tr w:rsidR="001915D6" w14:paraId="17ECF02E" w14:textId="77777777" w:rsidTr="00457475">
        <w:trPr>
          <w:cantSplit/>
          <w:tblHeader/>
          <w:jc w:val="center"/>
        </w:trPr>
        <w:tc>
          <w:tcPr>
            <w:tcW w:w="540" w:type="dxa"/>
          </w:tcPr>
          <w:p w14:paraId="2F8B9750" w14:textId="77777777" w:rsidR="001915D6" w:rsidRDefault="001915D6">
            <w:pPr>
              <w:spacing w:line="276" w:lineRule="auto"/>
              <w:rPr>
                <w:sz w:val="24"/>
                <w:szCs w:val="24"/>
              </w:rPr>
            </w:pPr>
          </w:p>
        </w:tc>
        <w:tc>
          <w:tcPr>
            <w:tcW w:w="7560" w:type="dxa"/>
          </w:tcPr>
          <w:p w14:paraId="1938A59E" w14:textId="77777777" w:rsidR="001915D6" w:rsidRPr="00404C41" w:rsidRDefault="00404C41">
            <w:pPr>
              <w:pStyle w:val="Heading2"/>
              <w:spacing w:line="276" w:lineRule="auto"/>
              <w:jc w:val="left"/>
              <w:rPr>
                <w:b w:val="0"/>
                <w:bCs w:val="0"/>
                <w:sz w:val="24"/>
                <w:szCs w:val="24"/>
              </w:rPr>
            </w:pPr>
            <w:r>
              <w:rPr>
                <w:b w:val="0"/>
                <w:bCs w:val="0"/>
                <w:sz w:val="24"/>
                <w:szCs w:val="24"/>
              </w:rPr>
              <w:t xml:space="preserve">3.1   </w:t>
            </w:r>
            <w:r>
              <w:rPr>
                <w:b w:val="0"/>
                <w:bCs w:val="0"/>
                <w:sz w:val="24"/>
                <w:szCs w:val="24"/>
                <w:u w:val="single"/>
              </w:rPr>
              <w:t>Item 9, Options for Transfer of CFHS Staff to Health Scotland Terms and Conditions</w:t>
            </w:r>
          </w:p>
        </w:tc>
        <w:tc>
          <w:tcPr>
            <w:tcW w:w="1440" w:type="dxa"/>
          </w:tcPr>
          <w:p w14:paraId="2D3651CD" w14:textId="77777777" w:rsidR="001915D6" w:rsidRDefault="001915D6">
            <w:pPr>
              <w:pStyle w:val="Heading3"/>
              <w:spacing w:line="276" w:lineRule="auto"/>
              <w:rPr>
                <w:sz w:val="24"/>
                <w:szCs w:val="24"/>
              </w:rPr>
            </w:pPr>
          </w:p>
        </w:tc>
      </w:tr>
      <w:tr w:rsidR="00404C41" w14:paraId="5AA2DE58" w14:textId="77777777" w:rsidTr="00457475">
        <w:trPr>
          <w:cantSplit/>
          <w:tblHeader/>
          <w:jc w:val="center"/>
        </w:trPr>
        <w:tc>
          <w:tcPr>
            <w:tcW w:w="540" w:type="dxa"/>
          </w:tcPr>
          <w:p w14:paraId="77C6CBDB" w14:textId="77777777" w:rsidR="00404C41" w:rsidRDefault="00404C41">
            <w:pPr>
              <w:spacing w:line="276" w:lineRule="auto"/>
              <w:rPr>
                <w:sz w:val="24"/>
                <w:szCs w:val="24"/>
              </w:rPr>
            </w:pPr>
          </w:p>
        </w:tc>
        <w:tc>
          <w:tcPr>
            <w:tcW w:w="7560" w:type="dxa"/>
          </w:tcPr>
          <w:p w14:paraId="208784C6" w14:textId="77777777" w:rsidR="00404C41" w:rsidRDefault="00404C41">
            <w:pPr>
              <w:pStyle w:val="Heading2"/>
              <w:spacing w:line="276" w:lineRule="auto"/>
              <w:jc w:val="left"/>
              <w:rPr>
                <w:b w:val="0"/>
                <w:bCs w:val="0"/>
                <w:sz w:val="24"/>
                <w:szCs w:val="24"/>
              </w:rPr>
            </w:pPr>
          </w:p>
        </w:tc>
        <w:tc>
          <w:tcPr>
            <w:tcW w:w="1440" w:type="dxa"/>
          </w:tcPr>
          <w:p w14:paraId="09FD6F48" w14:textId="77777777" w:rsidR="00404C41" w:rsidRDefault="00404C41">
            <w:pPr>
              <w:pStyle w:val="Heading3"/>
              <w:spacing w:line="276" w:lineRule="auto"/>
              <w:rPr>
                <w:sz w:val="24"/>
                <w:szCs w:val="24"/>
              </w:rPr>
            </w:pPr>
          </w:p>
        </w:tc>
      </w:tr>
      <w:tr w:rsidR="00404C41" w14:paraId="736BC57B" w14:textId="77777777" w:rsidTr="00457475">
        <w:trPr>
          <w:cantSplit/>
          <w:tblHeader/>
          <w:jc w:val="center"/>
        </w:trPr>
        <w:tc>
          <w:tcPr>
            <w:tcW w:w="540" w:type="dxa"/>
          </w:tcPr>
          <w:p w14:paraId="3538B0DC" w14:textId="77777777" w:rsidR="00404C41" w:rsidRDefault="00404C41">
            <w:pPr>
              <w:spacing w:line="276" w:lineRule="auto"/>
              <w:rPr>
                <w:sz w:val="24"/>
                <w:szCs w:val="24"/>
              </w:rPr>
            </w:pPr>
          </w:p>
        </w:tc>
        <w:tc>
          <w:tcPr>
            <w:tcW w:w="7560" w:type="dxa"/>
          </w:tcPr>
          <w:p w14:paraId="2BD78B8A" w14:textId="77777777" w:rsidR="00404C41" w:rsidRDefault="00404C41" w:rsidP="00404C41">
            <w:pPr>
              <w:pStyle w:val="Heading2"/>
              <w:spacing w:line="276" w:lineRule="auto"/>
              <w:jc w:val="left"/>
              <w:rPr>
                <w:b w:val="0"/>
                <w:bCs w:val="0"/>
                <w:sz w:val="24"/>
                <w:szCs w:val="24"/>
              </w:rPr>
            </w:pPr>
            <w:r>
              <w:rPr>
                <w:b w:val="0"/>
                <w:bCs w:val="0"/>
                <w:sz w:val="24"/>
                <w:szCs w:val="24"/>
              </w:rPr>
              <w:t>It was noted that 1:1 meetings had taken place with staff affected by the transfer.  Awaiting decision from staff on whether they wish to transfer to Health Scotland terms and conditions.</w:t>
            </w:r>
          </w:p>
          <w:p w14:paraId="5AE5A80F" w14:textId="77777777" w:rsidR="001109BB" w:rsidRPr="001109BB" w:rsidRDefault="001109BB" w:rsidP="001109BB"/>
        </w:tc>
        <w:tc>
          <w:tcPr>
            <w:tcW w:w="1440" w:type="dxa"/>
          </w:tcPr>
          <w:p w14:paraId="376D33DF" w14:textId="77777777" w:rsidR="00404C41" w:rsidRDefault="00404C41">
            <w:pPr>
              <w:pStyle w:val="Heading3"/>
              <w:spacing w:line="276" w:lineRule="auto"/>
              <w:rPr>
                <w:sz w:val="24"/>
                <w:szCs w:val="24"/>
              </w:rPr>
            </w:pPr>
          </w:p>
        </w:tc>
      </w:tr>
    </w:tbl>
    <w:p w14:paraId="0337890D" w14:textId="77777777" w:rsidR="001109BB" w:rsidRDefault="001109BB">
      <w:r>
        <w:br w:type="page"/>
      </w:r>
    </w:p>
    <w:tbl>
      <w:tblPr>
        <w:tblW w:w="9540" w:type="dxa"/>
        <w:jc w:val="center"/>
        <w:tblLayout w:type="fixed"/>
        <w:tblLook w:val="00A0" w:firstRow="1" w:lastRow="0" w:firstColumn="1" w:lastColumn="0" w:noHBand="0" w:noVBand="0"/>
      </w:tblPr>
      <w:tblGrid>
        <w:gridCol w:w="540"/>
        <w:gridCol w:w="7560"/>
        <w:gridCol w:w="1440"/>
      </w:tblGrid>
      <w:tr w:rsidR="006D481F" w14:paraId="4D795933" w14:textId="77777777" w:rsidTr="00457475">
        <w:trPr>
          <w:cantSplit/>
          <w:tblHeader/>
          <w:jc w:val="center"/>
        </w:trPr>
        <w:tc>
          <w:tcPr>
            <w:tcW w:w="540" w:type="dxa"/>
          </w:tcPr>
          <w:p w14:paraId="0883E6DD" w14:textId="5A40CE4F" w:rsidR="006D481F" w:rsidRDefault="006D481F">
            <w:pPr>
              <w:spacing w:line="276" w:lineRule="auto"/>
              <w:rPr>
                <w:sz w:val="24"/>
                <w:szCs w:val="24"/>
              </w:rPr>
            </w:pPr>
          </w:p>
        </w:tc>
        <w:tc>
          <w:tcPr>
            <w:tcW w:w="7560" w:type="dxa"/>
          </w:tcPr>
          <w:p w14:paraId="473C6468" w14:textId="77777777" w:rsidR="006D481F" w:rsidRDefault="006D481F" w:rsidP="00404C41">
            <w:pPr>
              <w:pStyle w:val="Heading2"/>
              <w:spacing w:line="276" w:lineRule="auto"/>
              <w:jc w:val="left"/>
              <w:rPr>
                <w:b w:val="0"/>
                <w:bCs w:val="0"/>
                <w:sz w:val="24"/>
                <w:szCs w:val="24"/>
              </w:rPr>
            </w:pPr>
          </w:p>
        </w:tc>
        <w:tc>
          <w:tcPr>
            <w:tcW w:w="1440" w:type="dxa"/>
          </w:tcPr>
          <w:p w14:paraId="72E4C57E" w14:textId="77777777" w:rsidR="006D481F" w:rsidRDefault="006D481F">
            <w:pPr>
              <w:pStyle w:val="Heading3"/>
              <w:spacing w:line="276" w:lineRule="auto"/>
              <w:rPr>
                <w:sz w:val="24"/>
                <w:szCs w:val="24"/>
              </w:rPr>
            </w:pPr>
            <w:r>
              <w:rPr>
                <w:sz w:val="24"/>
                <w:szCs w:val="24"/>
              </w:rPr>
              <w:t>ACTION</w:t>
            </w:r>
          </w:p>
        </w:tc>
      </w:tr>
      <w:tr w:rsidR="00404C41" w14:paraId="2528AC12" w14:textId="77777777" w:rsidTr="00457475">
        <w:trPr>
          <w:cantSplit/>
          <w:tblHeader/>
          <w:jc w:val="center"/>
        </w:trPr>
        <w:tc>
          <w:tcPr>
            <w:tcW w:w="540" w:type="dxa"/>
          </w:tcPr>
          <w:p w14:paraId="435FDF0E" w14:textId="77777777" w:rsidR="00404C41" w:rsidRDefault="00404C41">
            <w:pPr>
              <w:spacing w:line="276" w:lineRule="auto"/>
              <w:rPr>
                <w:sz w:val="24"/>
                <w:szCs w:val="24"/>
              </w:rPr>
            </w:pPr>
          </w:p>
        </w:tc>
        <w:tc>
          <w:tcPr>
            <w:tcW w:w="7560" w:type="dxa"/>
          </w:tcPr>
          <w:p w14:paraId="4FFCFAA5" w14:textId="77777777" w:rsidR="00404C41" w:rsidRDefault="00404C41" w:rsidP="00404C41">
            <w:pPr>
              <w:pStyle w:val="Heading2"/>
              <w:spacing w:line="276" w:lineRule="auto"/>
              <w:jc w:val="left"/>
              <w:rPr>
                <w:b w:val="0"/>
                <w:bCs w:val="0"/>
                <w:sz w:val="24"/>
                <w:szCs w:val="24"/>
              </w:rPr>
            </w:pPr>
          </w:p>
        </w:tc>
        <w:tc>
          <w:tcPr>
            <w:tcW w:w="1440" w:type="dxa"/>
          </w:tcPr>
          <w:p w14:paraId="37286E9F" w14:textId="77777777" w:rsidR="00404C41" w:rsidRDefault="00404C41">
            <w:pPr>
              <w:pStyle w:val="Heading3"/>
              <w:spacing w:line="276" w:lineRule="auto"/>
              <w:rPr>
                <w:sz w:val="24"/>
                <w:szCs w:val="24"/>
              </w:rPr>
            </w:pPr>
          </w:p>
        </w:tc>
      </w:tr>
      <w:tr w:rsidR="00404C41" w14:paraId="6D93E61E" w14:textId="77777777" w:rsidTr="00457475">
        <w:trPr>
          <w:cantSplit/>
          <w:tblHeader/>
          <w:jc w:val="center"/>
        </w:trPr>
        <w:tc>
          <w:tcPr>
            <w:tcW w:w="540" w:type="dxa"/>
          </w:tcPr>
          <w:p w14:paraId="245DEE01" w14:textId="77777777" w:rsidR="00404C41" w:rsidRDefault="00404C41">
            <w:pPr>
              <w:spacing w:line="276" w:lineRule="auto"/>
              <w:rPr>
                <w:sz w:val="24"/>
                <w:szCs w:val="24"/>
              </w:rPr>
            </w:pPr>
          </w:p>
        </w:tc>
        <w:tc>
          <w:tcPr>
            <w:tcW w:w="7560" w:type="dxa"/>
          </w:tcPr>
          <w:p w14:paraId="4280706F" w14:textId="77777777" w:rsidR="00404C41" w:rsidRDefault="00404C41" w:rsidP="00404C41">
            <w:pPr>
              <w:pStyle w:val="Heading2"/>
              <w:spacing w:line="276" w:lineRule="auto"/>
              <w:jc w:val="left"/>
              <w:rPr>
                <w:b w:val="0"/>
                <w:bCs w:val="0"/>
                <w:sz w:val="24"/>
                <w:szCs w:val="24"/>
              </w:rPr>
            </w:pPr>
            <w:r>
              <w:rPr>
                <w:b w:val="0"/>
                <w:bCs w:val="0"/>
                <w:sz w:val="24"/>
                <w:szCs w:val="24"/>
              </w:rPr>
              <w:t>The action note was updated.</w:t>
            </w:r>
          </w:p>
        </w:tc>
        <w:tc>
          <w:tcPr>
            <w:tcW w:w="1440" w:type="dxa"/>
          </w:tcPr>
          <w:p w14:paraId="54662485" w14:textId="77777777" w:rsidR="00404C41" w:rsidRDefault="00404C41">
            <w:pPr>
              <w:pStyle w:val="Heading3"/>
              <w:spacing w:line="276" w:lineRule="auto"/>
              <w:rPr>
                <w:sz w:val="24"/>
                <w:szCs w:val="24"/>
              </w:rPr>
            </w:pPr>
          </w:p>
        </w:tc>
      </w:tr>
      <w:tr w:rsidR="00404C41" w14:paraId="4C757152" w14:textId="77777777" w:rsidTr="00457475">
        <w:trPr>
          <w:cantSplit/>
          <w:tblHeader/>
          <w:jc w:val="center"/>
        </w:trPr>
        <w:tc>
          <w:tcPr>
            <w:tcW w:w="540" w:type="dxa"/>
          </w:tcPr>
          <w:p w14:paraId="5DF00B00" w14:textId="77777777" w:rsidR="00404C41" w:rsidRDefault="00404C41">
            <w:pPr>
              <w:spacing w:line="276" w:lineRule="auto"/>
              <w:rPr>
                <w:sz w:val="24"/>
                <w:szCs w:val="24"/>
              </w:rPr>
            </w:pPr>
          </w:p>
        </w:tc>
        <w:tc>
          <w:tcPr>
            <w:tcW w:w="7560" w:type="dxa"/>
          </w:tcPr>
          <w:p w14:paraId="5CE2F3D0" w14:textId="77777777" w:rsidR="00404C41" w:rsidRDefault="00404C41" w:rsidP="00404C41">
            <w:pPr>
              <w:pStyle w:val="Heading2"/>
              <w:spacing w:line="276" w:lineRule="auto"/>
              <w:jc w:val="left"/>
              <w:rPr>
                <w:b w:val="0"/>
                <w:bCs w:val="0"/>
                <w:sz w:val="24"/>
                <w:szCs w:val="24"/>
              </w:rPr>
            </w:pPr>
          </w:p>
        </w:tc>
        <w:tc>
          <w:tcPr>
            <w:tcW w:w="1440" w:type="dxa"/>
          </w:tcPr>
          <w:p w14:paraId="09B05339" w14:textId="77777777" w:rsidR="00404C41" w:rsidRDefault="00404C41">
            <w:pPr>
              <w:pStyle w:val="Heading3"/>
              <w:spacing w:line="276" w:lineRule="auto"/>
              <w:rPr>
                <w:sz w:val="24"/>
                <w:szCs w:val="24"/>
              </w:rPr>
            </w:pPr>
          </w:p>
        </w:tc>
      </w:tr>
      <w:tr w:rsidR="00404C41" w14:paraId="1F0A1CD9" w14:textId="77777777" w:rsidTr="00457475">
        <w:trPr>
          <w:cantSplit/>
          <w:tblHeader/>
          <w:jc w:val="center"/>
        </w:trPr>
        <w:tc>
          <w:tcPr>
            <w:tcW w:w="540" w:type="dxa"/>
          </w:tcPr>
          <w:p w14:paraId="508938CB" w14:textId="77777777" w:rsidR="00404C41" w:rsidRDefault="00404C41">
            <w:pPr>
              <w:spacing w:line="276" w:lineRule="auto"/>
              <w:rPr>
                <w:sz w:val="24"/>
                <w:szCs w:val="24"/>
              </w:rPr>
            </w:pPr>
          </w:p>
        </w:tc>
        <w:tc>
          <w:tcPr>
            <w:tcW w:w="7560" w:type="dxa"/>
          </w:tcPr>
          <w:p w14:paraId="3B54B410" w14:textId="77777777" w:rsidR="00404C41" w:rsidRDefault="00404C41" w:rsidP="00404C41">
            <w:pPr>
              <w:pStyle w:val="Heading2"/>
              <w:spacing w:line="276" w:lineRule="auto"/>
              <w:jc w:val="left"/>
              <w:rPr>
                <w:b w:val="0"/>
                <w:bCs w:val="0"/>
                <w:sz w:val="24"/>
                <w:szCs w:val="24"/>
              </w:rPr>
            </w:pPr>
          </w:p>
        </w:tc>
        <w:tc>
          <w:tcPr>
            <w:tcW w:w="1440" w:type="dxa"/>
          </w:tcPr>
          <w:p w14:paraId="3B8CAE5E" w14:textId="77777777" w:rsidR="00404C41" w:rsidRDefault="00404C41">
            <w:pPr>
              <w:pStyle w:val="Heading3"/>
              <w:spacing w:line="276" w:lineRule="auto"/>
              <w:rPr>
                <w:sz w:val="24"/>
                <w:szCs w:val="24"/>
              </w:rPr>
            </w:pPr>
          </w:p>
        </w:tc>
      </w:tr>
      <w:tr w:rsidR="00404C41" w14:paraId="5A5F7A61" w14:textId="77777777" w:rsidTr="00457475">
        <w:trPr>
          <w:cantSplit/>
          <w:tblHeader/>
          <w:jc w:val="center"/>
        </w:trPr>
        <w:tc>
          <w:tcPr>
            <w:tcW w:w="540" w:type="dxa"/>
          </w:tcPr>
          <w:p w14:paraId="62017C5C" w14:textId="77777777" w:rsidR="00404C41" w:rsidRDefault="00404C41">
            <w:pPr>
              <w:spacing w:line="276" w:lineRule="auto"/>
              <w:rPr>
                <w:sz w:val="24"/>
                <w:szCs w:val="24"/>
              </w:rPr>
            </w:pPr>
            <w:r>
              <w:rPr>
                <w:sz w:val="24"/>
                <w:szCs w:val="24"/>
              </w:rPr>
              <w:t>4.</w:t>
            </w:r>
          </w:p>
        </w:tc>
        <w:tc>
          <w:tcPr>
            <w:tcW w:w="7560" w:type="dxa"/>
          </w:tcPr>
          <w:p w14:paraId="6E0CB2DB" w14:textId="77777777" w:rsidR="00404C41" w:rsidRPr="00404C41" w:rsidRDefault="00404C41" w:rsidP="00404C41">
            <w:pPr>
              <w:pStyle w:val="Heading2"/>
              <w:spacing w:line="276" w:lineRule="auto"/>
              <w:jc w:val="left"/>
              <w:rPr>
                <w:bCs w:val="0"/>
                <w:sz w:val="24"/>
                <w:szCs w:val="24"/>
              </w:rPr>
            </w:pPr>
            <w:r>
              <w:rPr>
                <w:bCs w:val="0"/>
                <w:sz w:val="24"/>
                <w:szCs w:val="24"/>
              </w:rPr>
              <w:t>Thematic discussion: Involved in Decisions (including SGAP update)</w:t>
            </w:r>
          </w:p>
        </w:tc>
        <w:tc>
          <w:tcPr>
            <w:tcW w:w="1440" w:type="dxa"/>
          </w:tcPr>
          <w:p w14:paraId="783668CD" w14:textId="77777777" w:rsidR="00404C41" w:rsidRDefault="00404C41">
            <w:pPr>
              <w:pStyle w:val="Heading3"/>
              <w:spacing w:line="276" w:lineRule="auto"/>
              <w:rPr>
                <w:sz w:val="24"/>
                <w:szCs w:val="24"/>
              </w:rPr>
            </w:pPr>
          </w:p>
        </w:tc>
      </w:tr>
      <w:tr w:rsidR="00E74B87" w14:paraId="4FB79C38" w14:textId="77777777" w:rsidTr="00457475">
        <w:trPr>
          <w:cantSplit/>
          <w:tblHeader/>
          <w:jc w:val="center"/>
        </w:trPr>
        <w:tc>
          <w:tcPr>
            <w:tcW w:w="540" w:type="dxa"/>
          </w:tcPr>
          <w:p w14:paraId="1BE6C976" w14:textId="77777777" w:rsidR="00E74B87" w:rsidRDefault="00E74B87">
            <w:pPr>
              <w:spacing w:line="276" w:lineRule="auto"/>
              <w:rPr>
                <w:sz w:val="24"/>
                <w:szCs w:val="24"/>
              </w:rPr>
            </w:pPr>
          </w:p>
        </w:tc>
        <w:tc>
          <w:tcPr>
            <w:tcW w:w="7560" w:type="dxa"/>
          </w:tcPr>
          <w:p w14:paraId="7FCB6EC2" w14:textId="77777777" w:rsidR="00E74B87" w:rsidRPr="00E74B87" w:rsidRDefault="00E74B87" w:rsidP="00404C41">
            <w:pPr>
              <w:pStyle w:val="Heading2"/>
              <w:spacing w:line="276" w:lineRule="auto"/>
              <w:jc w:val="left"/>
              <w:rPr>
                <w:b w:val="0"/>
                <w:bCs w:val="0"/>
                <w:sz w:val="24"/>
                <w:szCs w:val="24"/>
              </w:rPr>
            </w:pPr>
            <w:r w:rsidRPr="00E74B87">
              <w:rPr>
                <w:b w:val="0"/>
                <w:bCs w:val="0"/>
                <w:sz w:val="24"/>
                <w:szCs w:val="24"/>
              </w:rPr>
              <w:t>(Paper No 1/15)</w:t>
            </w:r>
          </w:p>
        </w:tc>
        <w:tc>
          <w:tcPr>
            <w:tcW w:w="1440" w:type="dxa"/>
          </w:tcPr>
          <w:p w14:paraId="3A64FFD7" w14:textId="77777777" w:rsidR="00E74B87" w:rsidRDefault="00E74B87">
            <w:pPr>
              <w:pStyle w:val="Heading3"/>
              <w:spacing w:line="276" w:lineRule="auto"/>
              <w:rPr>
                <w:sz w:val="24"/>
                <w:szCs w:val="24"/>
              </w:rPr>
            </w:pPr>
          </w:p>
        </w:tc>
      </w:tr>
      <w:tr w:rsidR="00404C41" w14:paraId="5B06C680" w14:textId="77777777" w:rsidTr="00457475">
        <w:trPr>
          <w:cantSplit/>
          <w:tblHeader/>
          <w:jc w:val="center"/>
        </w:trPr>
        <w:tc>
          <w:tcPr>
            <w:tcW w:w="540" w:type="dxa"/>
          </w:tcPr>
          <w:p w14:paraId="51F0E443" w14:textId="77777777" w:rsidR="00404C41" w:rsidRDefault="00404C41">
            <w:pPr>
              <w:spacing w:line="276" w:lineRule="auto"/>
              <w:rPr>
                <w:sz w:val="24"/>
                <w:szCs w:val="24"/>
              </w:rPr>
            </w:pPr>
          </w:p>
        </w:tc>
        <w:tc>
          <w:tcPr>
            <w:tcW w:w="7560" w:type="dxa"/>
          </w:tcPr>
          <w:p w14:paraId="2171C8F7" w14:textId="77777777" w:rsidR="00404C41" w:rsidRDefault="00404C41" w:rsidP="00404C41">
            <w:pPr>
              <w:pStyle w:val="Heading2"/>
              <w:spacing w:line="276" w:lineRule="auto"/>
              <w:jc w:val="left"/>
              <w:rPr>
                <w:bCs w:val="0"/>
                <w:sz w:val="24"/>
                <w:szCs w:val="24"/>
              </w:rPr>
            </w:pPr>
          </w:p>
        </w:tc>
        <w:tc>
          <w:tcPr>
            <w:tcW w:w="1440" w:type="dxa"/>
          </w:tcPr>
          <w:p w14:paraId="2537716A" w14:textId="77777777" w:rsidR="00404C41" w:rsidRDefault="00404C41">
            <w:pPr>
              <w:pStyle w:val="Heading3"/>
              <w:spacing w:line="276" w:lineRule="auto"/>
              <w:rPr>
                <w:sz w:val="24"/>
                <w:szCs w:val="24"/>
              </w:rPr>
            </w:pPr>
          </w:p>
        </w:tc>
      </w:tr>
      <w:tr w:rsidR="00404C41" w14:paraId="5FA18756" w14:textId="77777777" w:rsidTr="00457475">
        <w:trPr>
          <w:cantSplit/>
          <w:tblHeader/>
          <w:jc w:val="center"/>
        </w:trPr>
        <w:tc>
          <w:tcPr>
            <w:tcW w:w="540" w:type="dxa"/>
          </w:tcPr>
          <w:p w14:paraId="2DF9F1EB" w14:textId="77777777" w:rsidR="00404C41" w:rsidRDefault="00404C41">
            <w:pPr>
              <w:spacing w:line="276" w:lineRule="auto"/>
              <w:rPr>
                <w:sz w:val="24"/>
                <w:szCs w:val="24"/>
              </w:rPr>
            </w:pPr>
          </w:p>
        </w:tc>
        <w:tc>
          <w:tcPr>
            <w:tcW w:w="7560" w:type="dxa"/>
          </w:tcPr>
          <w:p w14:paraId="68C2A0E8" w14:textId="731C94F4" w:rsidR="00404C41" w:rsidRPr="00404C41" w:rsidRDefault="00404C41" w:rsidP="00417D8A">
            <w:pPr>
              <w:pStyle w:val="Heading2"/>
              <w:spacing w:line="276" w:lineRule="auto"/>
              <w:jc w:val="left"/>
              <w:rPr>
                <w:b w:val="0"/>
                <w:bCs w:val="0"/>
                <w:sz w:val="24"/>
                <w:szCs w:val="24"/>
              </w:rPr>
            </w:pPr>
            <w:r>
              <w:rPr>
                <w:b w:val="0"/>
                <w:bCs w:val="0"/>
                <w:sz w:val="24"/>
                <w:szCs w:val="24"/>
              </w:rPr>
              <w:t>Josephine White spoke to the paper which asked the Partnership Forum what, if any, further assurances were required that NHS Health Scotland was meeting and maintain</w:t>
            </w:r>
            <w:r w:rsidR="00417D8A">
              <w:rPr>
                <w:b w:val="0"/>
                <w:bCs w:val="0"/>
                <w:sz w:val="24"/>
                <w:szCs w:val="24"/>
              </w:rPr>
              <w:t>ing</w:t>
            </w:r>
            <w:r>
              <w:rPr>
                <w:b w:val="0"/>
                <w:bCs w:val="0"/>
                <w:sz w:val="24"/>
                <w:szCs w:val="24"/>
              </w:rPr>
              <w:t xml:space="preserve"> the standard.</w:t>
            </w:r>
            <w:r w:rsidR="00E11766">
              <w:rPr>
                <w:b w:val="0"/>
                <w:bCs w:val="0"/>
                <w:sz w:val="24"/>
                <w:szCs w:val="24"/>
              </w:rPr>
              <w:t xml:space="preserve">  </w:t>
            </w:r>
          </w:p>
        </w:tc>
        <w:tc>
          <w:tcPr>
            <w:tcW w:w="1440" w:type="dxa"/>
          </w:tcPr>
          <w:p w14:paraId="0DA3CAA3" w14:textId="77777777" w:rsidR="00404C41" w:rsidRDefault="00404C41">
            <w:pPr>
              <w:pStyle w:val="Heading3"/>
              <w:spacing w:line="276" w:lineRule="auto"/>
              <w:rPr>
                <w:sz w:val="24"/>
                <w:szCs w:val="24"/>
              </w:rPr>
            </w:pPr>
          </w:p>
        </w:tc>
      </w:tr>
      <w:tr w:rsidR="007B6149" w14:paraId="10596115" w14:textId="77777777" w:rsidTr="00457475">
        <w:trPr>
          <w:cantSplit/>
          <w:tblHeader/>
          <w:jc w:val="center"/>
        </w:trPr>
        <w:tc>
          <w:tcPr>
            <w:tcW w:w="540" w:type="dxa"/>
          </w:tcPr>
          <w:p w14:paraId="52D1C9F4" w14:textId="77777777" w:rsidR="007B6149" w:rsidRDefault="007B6149">
            <w:pPr>
              <w:spacing w:line="276" w:lineRule="auto"/>
              <w:rPr>
                <w:sz w:val="24"/>
                <w:szCs w:val="24"/>
              </w:rPr>
            </w:pPr>
          </w:p>
        </w:tc>
        <w:tc>
          <w:tcPr>
            <w:tcW w:w="7560" w:type="dxa"/>
          </w:tcPr>
          <w:p w14:paraId="553D7C11" w14:textId="77777777" w:rsidR="007B6149" w:rsidRDefault="007B6149" w:rsidP="007B6149">
            <w:pPr>
              <w:pStyle w:val="Heading2"/>
              <w:spacing w:line="276" w:lineRule="auto"/>
              <w:jc w:val="left"/>
              <w:rPr>
                <w:b w:val="0"/>
                <w:bCs w:val="0"/>
                <w:sz w:val="24"/>
                <w:szCs w:val="24"/>
              </w:rPr>
            </w:pPr>
          </w:p>
        </w:tc>
        <w:tc>
          <w:tcPr>
            <w:tcW w:w="1440" w:type="dxa"/>
          </w:tcPr>
          <w:p w14:paraId="32CD7DA1" w14:textId="77777777" w:rsidR="007B6149" w:rsidRDefault="007B6149">
            <w:pPr>
              <w:pStyle w:val="Heading3"/>
              <w:spacing w:line="276" w:lineRule="auto"/>
              <w:rPr>
                <w:sz w:val="24"/>
                <w:szCs w:val="24"/>
              </w:rPr>
            </w:pPr>
          </w:p>
        </w:tc>
      </w:tr>
      <w:tr w:rsidR="007B6149" w14:paraId="1DEBF55C" w14:textId="77777777" w:rsidTr="00457475">
        <w:trPr>
          <w:cantSplit/>
          <w:tblHeader/>
          <w:jc w:val="center"/>
        </w:trPr>
        <w:tc>
          <w:tcPr>
            <w:tcW w:w="540" w:type="dxa"/>
          </w:tcPr>
          <w:p w14:paraId="4FEE2311" w14:textId="77777777" w:rsidR="007B6149" w:rsidRDefault="007B6149">
            <w:pPr>
              <w:spacing w:line="276" w:lineRule="auto"/>
              <w:rPr>
                <w:sz w:val="24"/>
                <w:szCs w:val="24"/>
              </w:rPr>
            </w:pPr>
          </w:p>
        </w:tc>
        <w:tc>
          <w:tcPr>
            <w:tcW w:w="7560" w:type="dxa"/>
          </w:tcPr>
          <w:p w14:paraId="7DC4251B" w14:textId="77777777" w:rsidR="007B6149" w:rsidRPr="007B6149" w:rsidRDefault="007B6149" w:rsidP="007B6149">
            <w:pPr>
              <w:pStyle w:val="Heading2"/>
              <w:spacing w:line="276" w:lineRule="auto"/>
              <w:jc w:val="left"/>
              <w:rPr>
                <w:bCs w:val="0"/>
                <w:sz w:val="24"/>
                <w:szCs w:val="24"/>
              </w:rPr>
            </w:pPr>
            <w:r>
              <w:rPr>
                <w:bCs w:val="0"/>
                <w:sz w:val="24"/>
                <w:szCs w:val="24"/>
              </w:rPr>
              <w:t>Appendix 1</w:t>
            </w:r>
          </w:p>
        </w:tc>
        <w:tc>
          <w:tcPr>
            <w:tcW w:w="1440" w:type="dxa"/>
          </w:tcPr>
          <w:p w14:paraId="68D06628" w14:textId="77777777" w:rsidR="007B6149" w:rsidRDefault="007B6149">
            <w:pPr>
              <w:pStyle w:val="Heading3"/>
              <w:spacing w:line="276" w:lineRule="auto"/>
              <w:rPr>
                <w:sz w:val="24"/>
                <w:szCs w:val="24"/>
              </w:rPr>
            </w:pPr>
          </w:p>
        </w:tc>
      </w:tr>
      <w:tr w:rsidR="007B6149" w14:paraId="08A3EB72" w14:textId="77777777" w:rsidTr="00457475">
        <w:trPr>
          <w:cantSplit/>
          <w:tblHeader/>
          <w:jc w:val="center"/>
        </w:trPr>
        <w:tc>
          <w:tcPr>
            <w:tcW w:w="540" w:type="dxa"/>
          </w:tcPr>
          <w:p w14:paraId="00308253" w14:textId="77777777" w:rsidR="007B6149" w:rsidRDefault="007B6149">
            <w:pPr>
              <w:spacing w:line="276" w:lineRule="auto"/>
              <w:rPr>
                <w:sz w:val="24"/>
                <w:szCs w:val="24"/>
              </w:rPr>
            </w:pPr>
          </w:p>
        </w:tc>
        <w:tc>
          <w:tcPr>
            <w:tcW w:w="7560" w:type="dxa"/>
          </w:tcPr>
          <w:p w14:paraId="60044A98" w14:textId="77777777" w:rsidR="007B6149" w:rsidRPr="007B6149" w:rsidRDefault="007B6149" w:rsidP="007B6149">
            <w:pPr>
              <w:pStyle w:val="Heading2"/>
              <w:spacing w:line="276" w:lineRule="auto"/>
              <w:jc w:val="left"/>
              <w:rPr>
                <w:b w:val="0"/>
                <w:bCs w:val="0"/>
                <w:sz w:val="24"/>
                <w:szCs w:val="24"/>
              </w:rPr>
            </w:pPr>
          </w:p>
        </w:tc>
        <w:tc>
          <w:tcPr>
            <w:tcW w:w="1440" w:type="dxa"/>
          </w:tcPr>
          <w:p w14:paraId="1FAE9C03" w14:textId="77777777" w:rsidR="007B6149" w:rsidRDefault="007B6149">
            <w:pPr>
              <w:pStyle w:val="Heading3"/>
              <w:spacing w:line="276" w:lineRule="auto"/>
              <w:rPr>
                <w:sz w:val="24"/>
                <w:szCs w:val="24"/>
              </w:rPr>
            </w:pPr>
          </w:p>
        </w:tc>
      </w:tr>
      <w:tr w:rsidR="007B6149" w14:paraId="6302DC95" w14:textId="77777777" w:rsidTr="00457475">
        <w:trPr>
          <w:cantSplit/>
          <w:tblHeader/>
          <w:jc w:val="center"/>
        </w:trPr>
        <w:tc>
          <w:tcPr>
            <w:tcW w:w="540" w:type="dxa"/>
          </w:tcPr>
          <w:p w14:paraId="138C2B6A" w14:textId="77777777" w:rsidR="007B6149" w:rsidRDefault="007B6149">
            <w:pPr>
              <w:spacing w:line="276" w:lineRule="auto"/>
              <w:rPr>
                <w:sz w:val="24"/>
                <w:szCs w:val="24"/>
              </w:rPr>
            </w:pPr>
          </w:p>
        </w:tc>
        <w:tc>
          <w:tcPr>
            <w:tcW w:w="7560" w:type="dxa"/>
          </w:tcPr>
          <w:p w14:paraId="036A416D" w14:textId="77777777" w:rsidR="007B6149" w:rsidRPr="007B6149" w:rsidRDefault="007B6149" w:rsidP="007B6149">
            <w:pPr>
              <w:pStyle w:val="Heading2"/>
              <w:spacing w:line="276" w:lineRule="auto"/>
              <w:jc w:val="left"/>
              <w:rPr>
                <w:b w:val="0"/>
                <w:bCs w:val="0"/>
                <w:sz w:val="24"/>
                <w:szCs w:val="24"/>
              </w:rPr>
            </w:pPr>
            <w:r>
              <w:rPr>
                <w:b w:val="0"/>
                <w:bCs w:val="0"/>
                <w:sz w:val="24"/>
                <w:szCs w:val="24"/>
              </w:rPr>
              <w:t>In relation to Appendix 1 of the paper, it was agreed that it was important that movement in a positive direction was shown.  It was noted that Health Scotland’s results compared favourably with the results for NHS Scotland as a whole.  It was also agreed that the next Staff Survey results would show how well the CAG process had been carried out.</w:t>
            </w:r>
          </w:p>
        </w:tc>
        <w:tc>
          <w:tcPr>
            <w:tcW w:w="1440" w:type="dxa"/>
          </w:tcPr>
          <w:p w14:paraId="1E5CA3C1" w14:textId="77777777" w:rsidR="007B6149" w:rsidRDefault="007B6149">
            <w:pPr>
              <w:pStyle w:val="Heading3"/>
              <w:spacing w:line="276" w:lineRule="auto"/>
              <w:rPr>
                <w:sz w:val="24"/>
                <w:szCs w:val="24"/>
              </w:rPr>
            </w:pPr>
          </w:p>
        </w:tc>
      </w:tr>
      <w:tr w:rsidR="007B6149" w14:paraId="72A26E5D" w14:textId="77777777" w:rsidTr="00457475">
        <w:trPr>
          <w:cantSplit/>
          <w:tblHeader/>
          <w:jc w:val="center"/>
        </w:trPr>
        <w:tc>
          <w:tcPr>
            <w:tcW w:w="540" w:type="dxa"/>
          </w:tcPr>
          <w:p w14:paraId="7FD5262D" w14:textId="77777777" w:rsidR="007B6149" w:rsidRDefault="007B6149">
            <w:pPr>
              <w:spacing w:line="276" w:lineRule="auto"/>
              <w:rPr>
                <w:sz w:val="24"/>
                <w:szCs w:val="24"/>
              </w:rPr>
            </w:pPr>
          </w:p>
        </w:tc>
        <w:tc>
          <w:tcPr>
            <w:tcW w:w="7560" w:type="dxa"/>
          </w:tcPr>
          <w:p w14:paraId="2F269BB0" w14:textId="77777777" w:rsidR="007B6149" w:rsidRDefault="007B6149" w:rsidP="007B6149">
            <w:pPr>
              <w:pStyle w:val="Heading2"/>
              <w:spacing w:line="276" w:lineRule="auto"/>
              <w:jc w:val="left"/>
              <w:rPr>
                <w:b w:val="0"/>
                <w:bCs w:val="0"/>
                <w:sz w:val="24"/>
                <w:szCs w:val="24"/>
              </w:rPr>
            </w:pPr>
          </w:p>
        </w:tc>
        <w:tc>
          <w:tcPr>
            <w:tcW w:w="1440" w:type="dxa"/>
          </w:tcPr>
          <w:p w14:paraId="772F74D8" w14:textId="77777777" w:rsidR="007B6149" w:rsidRDefault="007B6149">
            <w:pPr>
              <w:pStyle w:val="Heading3"/>
              <w:spacing w:line="276" w:lineRule="auto"/>
              <w:rPr>
                <w:sz w:val="24"/>
                <w:szCs w:val="24"/>
              </w:rPr>
            </w:pPr>
          </w:p>
        </w:tc>
      </w:tr>
      <w:tr w:rsidR="007B6149" w14:paraId="4F169E29" w14:textId="77777777" w:rsidTr="00457475">
        <w:trPr>
          <w:cantSplit/>
          <w:tblHeader/>
          <w:jc w:val="center"/>
        </w:trPr>
        <w:tc>
          <w:tcPr>
            <w:tcW w:w="540" w:type="dxa"/>
          </w:tcPr>
          <w:p w14:paraId="5C70D534" w14:textId="77777777" w:rsidR="007B6149" w:rsidRDefault="007B6149">
            <w:pPr>
              <w:spacing w:line="276" w:lineRule="auto"/>
              <w:rPr>
                <w:sz w:val="24"/>
                <w:szCs w:val="24"/>
              </w:rPr>
            </w:pPr>
          </w:p>
        </w:tc>
        <w:tc>
          <w:tcPr>
            <w:tcW w:w="7560" w:type="dxa"/>
          </w:tcPr>
          <w:p w14:paraId="6FB009A0" w14:textId="77777777" w:rsidR="007B6149" w:rsidRPr="007B6149" w:rsidRDefault="007B6149" w:rsidP="007B6149">
            <w:pPr>
              <w:pStyle w:val="Heading2"/>
              <w:spacing w:line="276" w:lineRule="auto"/>
              <w:jc w:val="left"/>
              <w:rPr>
                <w:b w:val="0"/>
                <w:bCs w:val="0"/>
                <w:sz w:val="24"/>
                <w:szCs w:val="24"/>
              </w:rPr>
            </w:pPr>
            <w:r>
              <w:rPr>
                <w:bCs w:val="0"/>
                <w:sz w:val="24"/>
                <w:szCs w:val="24"/>
              </w:rPr>
              <w:t>Appendix 2</w:t>
            </w:r>
          </w:p>
        </w:tc>
        <w:tc>
          <w:tcPr>
            <w:tcW w:w="1440" w:type="dxa"/>
          </w:tcPr>
          <w:p w14:paraId="4F6E21E1" w14:textId="77777777" w:rsidR="007B6149" w:rsidRDefault="007B6149">
            <w:pPr>
              <w:pStyle w:val="Heading3"/>
              <w:spacing w:line="276" w:lineRule="auto"/>
              <w:rPr>
                <w:sz w:val="24"/>
                <w:szCs w:val="24"/>
              </w:rPr>
            </w:pPr>
          </w:p>
        </w:tc>
      </w:tr>
      <w:tr w:rsidR="007B6149" w14:paraId="244B3E47" w14:textId="77777777" w:rsidTr="00457475">
        <w:trPr>
          <w:cantSplit/>
          <w:tblHeader/>
          <w:jc w:val="center"/>
        </w:trPr>
        <w:tc>
          <w:tcPr>
            <w:tcW w:w="540" w:type="dxa"/>
          </w:tcPr>
          <w:p w14:paraId="31BE7A8A" w14:textId="77777777" w:rsidR="007B6149" w:rsidRDefault="007B6149">
            <w:pPr>
              <w:spacing w:line="276" w:lineRule="auto"/>
              <w:rPr>
                <w:sz w:val="24"/>
                <w:szCs w:val="24"/>
              </w:rPr>
            </w:pPr>
          </w:p>
        </w:tc>
        <w:tc>
          <w:tcPr>
            <w:tcW w:w="7560" w:type="dxa"/>
          </w:tcPr>
          <w:p w14:paraId="736FCC55" w14:textId="77777777" w:rsidR="007B6149" w:rsidRDefault="007B6149" w:rsidP="007B6149">
            <w:pPr>
              <w:pStyle w:val="Heading2"/>
              <w:spacing w:line="276" w:lineRule="auto"/>
              <w:jc w:val="left"/>
              <w:rPr>
                <w:bCs w:val="0"/>
                <w:sz w:val="24"/>
                <w:szCs w:val="24"/>
              </w:rPr>
            </w:pPr>
          </w:p>
        </w:tc>
        <w:tc>
          <w:tcPr>
            <w:tcW w:w="1440" w:type="dxa"/>
          </w:tcPr>
          <w:p w14:paraId="22FECEAB" w14:textId="77777777" w:rsidR="007B6149" w:rsidRDefault="007B6149">
            <w:pPr>
              <w:pStyle w:val="Heading3"/>
              <w:spacing w:line="276" w:lineRule="auto"/>
              <w:rPr>
                <w:sz w:val="24"/>
                <w:szCs w:val="24"/>
              </w:rPr>
            </w:pPr>
          </w:p>
        </w:tc>
      </w:tr>
      <w:tr w:rsidR="007B6149" w14:paraId="7C78E551" w14:textId="77777777" w:rsidTr="00457475">
        <w:trPr>
          <w:cantSplit/>
          <w:tblHeader/>
          <w:jc w:val="center"/>
        </w:trPr>
        <w:tc>
          <w:tcPr>
            <w:tcW w:w="540" w:type="dxa"/>
          </w:tcPr>
          <w:p w14:paraId="75A1008F" w14:textId="77777777" w:rsidR="007B6149" w:rsidRDefault="007B6149">
            <w:pPr>
              <w:spacing w:line="276" w:lineRule="auto"/>
              <w:rPr>
                <w:sz w:val="24"/>
                <w:szCs w:val="24"/>
              </w:rPr>
            </w:pPr>
          </w:p>
        </w:tc>
        <w:tc>
          <w:tcPr>
            <w:tcW w:w="7560" w:type="dxa"/>
          </w:tcPr>
          <w:p w14:paraId="3C9F54D4" w14:textId="77777777" w:rsidR="007B6149" w:rsidRPr="007B6149" w:rsidRDefault="007B6149" w:rsidP="007B6149">
            <w:pPr>
              <w:pStyle w:val="Heading2"/>
              <w:spacing w:line="276" w:lineRule="auto"/>
              <w:jc w:val="left"/>
              <w:rPr>
                <w:b w:val="0"/>
                <w:bCs w:val="0"/>
                <w:sz w:val="24"/>
                <w:szCs w:val="24"/>
              </w:rPr>
            </w:pPr>
            <w:r>
              <w:rPr>
                <w:b w:val="0"/>
                <w:bCs w:val="0"/>
                <w:sz w:val="24"/>
                <w:szCs w:val="24"/>
              </w:rPr>
              <w:t>It was agreed that it was appropriate to have the thematic discussion at Partnership Forum meetings prior to the discussion at the Staff Governance Committee.  It was noted that there had been a positive response from the Staff Governance Committee to this format.</w:t>
            </w:r>
          </w:p>
        </w:tc>
        <w:tc>
          <w:tcPr>
            <w:tcW w:w="1440" w:type="dxa"/>
          </w:tcPr>
          <w:p w14:paraId="47860BA0" w14:textId="77777777" w:rsidR="007B6149" w:rsidRDefault="007B6149">
            <w:pPr>
              <w:pStyle w:val="Heading3"/>
              <w:spacing w:line="276" w:lineRule="auto"/>
              <w:rPr>
                <w:sz w:val="24"/>
                <w:szCs w:val="24"/>
              </w:rPr>
            </w:pPr>
          </w:p>
        </w:tc>
      </w:tr>
      <w:tr w:rsidR="004F5329" w14:paraId="246E72A6" w14:textId="77777777" w:rsidTr="00457475">
        <w:trPr>
          <w:cantSplit/>
          <w:tblHeader/>
          <w:jc w:val="center"/>
        </w:trPr>
        <w:tc>
          <w:tcPr>
            <w:tcW w:w="540" w:type="dxa"/>
          </w:tcPr>
          <w:p w14:paraId="45025FB8" w14:textId="77777777" w:rsidR="004F5329" w:rsidRDefault="004F5329">
            <w:pPr>
              <w:spacing w:line="276" w:lineRule="auto"/>
              <w:rPr>
                <w:sz w:val="24"/>
                <w:szCs w:val="24"/>
              </w:rPr>
            </w:pPr>
          </w:p>
        </w:tc>
        <w:tc>
          <w:tcPr>
            <w:tcW w:w="7560" w:type="dxa"/>
          </w:tcPr>
          <w:p w14:paraId="071EE319" w14:textId="77777777" w:rsidR="004F5329" w:rsidRDefault="004F5329" w:rsidP="007B6149">
            <w:pPr>
              <w:pStyle w:val="Heading2"/>
              <w:spacing w:line="276" w:lineRule="auto"/>
              <w:jc w:val="left"/>
              <w:rPr>
                <w:b w:val="0"/>
                <w:bCs w:val="0"/>
                <w:sz w:val="24"/>
                <w:szCs w:val="24"/>
              </w:rPr>
            </w:pPr>
          </w:p>
        </w:tc>
        <w:tc>
          <w:tcPr>
            <w:tcW w:w="1440" w:type="dxa"/>
          </w:tcPr>
          <w:p w14:paraId="46FAF3F9" w14:textId="77777777" w:rsidR="004F5329" w:rsidRDefault="004F5329">
            <w:pPr>
              <w:pStyle w:val="Heading3"/>
              <w:spacing w:line="276" w:lineRule="auto"/>
              <w:rPr>
                <w:sz w:val="24"/>
                <w:szCs w:val="24"/>
              </w:rPr>
            </w:pPr>
          </w:p>
        </w:tc>
      </w:tr>
      <w:tr w:rsidR="004F5329" w14:paraId="34E38663" w14:textId="77777777" w:rsidTr="00457475">
        <w:trPr>
          <w:cantSplit/>
          <w:tblHeader/>
          <w:jc w:val="center"/>
        </w:trPr>
        <w:tc>
          <w:tcPr>
            <w:tcW w:w="540" w:type="dxa"/>
          </w:tcPr>
          <w:p w14:paraId="3C30FFF4" w14:textId="77777777" w:rsidR="004F5329" w:rsidRDefault="004F5329">
            <w:pPr>
              <w:spacing w:line="276" w:lineRule="auto"/>
              <w:rPr>
                <w:sz w:val="24"/>
                <w:szCs w:val="24"/>
              </w:rPr>
            </w:pPr>
          </w:p>
        </w:tc>
        <w:tc>
          <w:tcPr>
            <w:tcW w:w="7560" w:type="dxa"/>
          </w:tcPr>
          <w:p w14:paraId="3ED80F94" w14:textId="1C64FC0A" w:rsidR="004F5329" w:rsidRDefault="004F5329" w:rsidP="00257861">
            <w:pPr>
              <w:pStyle w:val="Heading2"/>
              <w:spacing w:line="276" w:lineRule="auto"/>
              <w:jc w:val="left"/>
              <w:rPr>
                <w:b w:val="0"/>
                <w:bCs w:val="0"/>
                <w:sz w:val="24"/>
                <w:szCs w:val="24"/>
              </w:rPr>
            </w:pPr>
            <w:r>
              <w:rPr>
                <w:b w:val="0"/>
                <w:bCs w:val="0"/>
                <w:sz w:val="24"/>
                <w:szCs w:val="24"/>
              </w:rPr>
              <w:t xml:space="preserve">It was agreed that the HR/Staff Side sub group of the Partnership </w:t>
            </w:r>
            <w:proofErr w:type="gramStart"/>
            <w:r>
              <w:rPr>
                <w:b w:val="0"/>
                <w:bCs w:val="0"/>
                <w:sz w:val="24"/>
                <w:szCs w:val="24"/>
              </w:rPr>
              <w:t xml:space="preserve">Forum </w:t>
            </w:r>
            <w:r w:rsidR="00257861">
              <w:rPr>
                <w:b w:val="0"/>
                <w:bCs w:val="0"/>
                <w:sz w:val="24"/>
                <w:szCs w:val="24"/>
              </w:rPr>
              <w:t xml:space="preserve"> is</w:t>
            </w:r>
            <w:proofErr w:type="gramEnd"/>
            <w:r w:rsidR="00257861">
              <w:rPr>
                <w:b w:val="0"/>
                <w:bCs w:val="0"/>
                <w:sz w:val="24"/>
                <w:szCs w:val="24"/>
              </w:rPr>
              <w:t xml:space="preserve"> still developing and the relationships are maturing.  The group is continually </w:t>
            </w:r>
            <w:r w:rsidR="00F134E3">
              <w:rPr>
                <w:b w:val="0"/>
                <w:bCs w:val="0"/>
                <w:sz w:val="24"/>
                <w:szCs w:val="24"/>
              </w:rPr>
              <w:t>reviewing</w:t>
            </w:r>
            <w:r w:rsidR="00257861">
              <w:rPr>
                <w:b w:val="0"/>
                <w:bCs w:val="0"/>
                <w:sz w:val="24"/>
                <w:szCs w:val="24"/>
              </w:rPr>
              <w:t xml:space="preserve"> its approach, membership and </w:t>
            </w:r>
            <w:r w:rsidR="00F134E3">
              <w:rPr>
                <w:b w:val="0"/>
                <w:bCs w:val="0"/>
                <w:sz w:val="24"/>
                <w:szCs w:val="24"/>
              </w:rPr>
              <w:t>effectiveness</w:t>
            </w:r>
          </w:p>
        </w:tc>
        <w:tc>
          <w:tcPr>
            <w:tcW w:w="1440" w:type="dxa"/>
          </w:tcPr>
          <w:p w14:paraId="01DA75BD" w14:textId="77777777" w:rsidR="004F5329" w:rsidRDefault="004F5329">
            <w:pPr>
              <w:pStyle w:val="Heading3"/>
              <w:spacing w:line="276" w:lineRule="auto"/>
              <w:rPr>
                <w:sz w:val="24"/>
                <w:szCs w:val="24"/>
              </w:rPr>
            </w:pPr>
          </w:p>
        </w:tc>
      </w:tr>
      <w:tr w:rsidR="004F5329" w14:paraId="137D4A05" w14:textId="77777777" w:rsidTr="00457475">
        <w:trPr>
          <w:cantSplit/>
          <w:tblHeader/>
          <w:jc w:val="center"/>
        </w:trPr>
        <w:tc>
          <w:tcPr>
            <w:tcW w:w="540" w:type="dxa"/>
          </w:tcPr>
          <w:p w14:paraId="17A75CAF" w14:textId="77777777" w:rsidR="004F5329" w:rsidRDefault="004F5329">
            <w:pPr>
              <w:spacing w:line="276" w:lineRule="auto"/>
              <w:rPr>
                <w:sz w:val="24"/>
                <w:szCs w:val="24"/>
              </w:rPr>
            </w:pPr>
          </w:p>
        </w:tc>
        <w:tc>
          <w:tcPr>
            <w:tcW w:w="7560" w:type="dxa"/>
          </w:tcPr>
          <w:p w14:paraId="0A9B7274" w14:textId="77777777" w:rsidR="004F5329" w:rsidRDefault="004F5329" w:rsidP="004F5329">
            <w:pPr>
              <w:pStyle w:val="Heading2"/>
              <w:spacing w:line="276" w:lineRule="auto"/>
              <w:jc w:val="left"/>
              <w:rPr>
                <w:b w:val="0"/>
                <w:bCs w:val="0"/>
                <w:sz w:val="24"/>
                <w:szCs w:val="24"/>
              </w:rPr>
            </w:pPr>
          </w:p>
        </w:tc>
        <w:tc>
          <w:tcPr>
            <w:tcW w:w="1440" w:type="dxa"/>
          </w:tcPr>
          <w:p w14:paraId="08828D8F" w14:textId="77777777" w:rsidR="004F5329" w:rsidRDefault="004F5329">
            <w:pPr>
              <w:pStyle w:val="Heading3"/>
              <w:spacing w:line="276" w:lineRule="auto"/>
              <w:rPr>
                <w:sz w:val="24"/>
                <w:szCs w:val="24"/>
              </w:rPr>
            </w:pPr>
          </w:p>
        </w:tc>
      </w:tr>
      <w:tr w:rsidR="004F5329" w14:paraId="0994BEF4" w14:textId="77777777" w:rsidTr="00457475">
        <w:trPr>
          <w:cantSplit/>
          <w:tblHeader/>
          <w:jc w:val="center"/>
        </w:trPr>
        <w:tc>
          <w:tcPr>
            <w:tcW w:w="540" w:type="dxa"/>
          </w:tcPr>
          <w:p w14:paraId="488D5597" w14:textId="77777777" w:rsidR="004F5329" w:rsidRDefault="004F5329">
            <w:pPr>
              <w:spacing w:line="276" w:lineRule="auto"/>
              <w:rPr>
                <w:sz w:val="24"/>
                <w:szCs w:val="24"/>
              </w:rPr>
            </w:pPr>
          </w:p>
        </w:tc>
        <w:tc>
          <w:tcPr>
            <w:tcW w:w="7560" w:type="dxa"/>
          </w:tcPr>
          <w:p w14:paraId="71196F66" w14:textId="77777777" w:rsidR="004F5329" w:rsidRPr="004F5329" w:rsidRDefault="004F5329" w:rsidP="004F5329">
            <w:pPr>
              <w:pStyle w:val="Heading2"/>
              <w:spacing w:line="276" w:lineRule="auto"/>
              <w:jc w:val="left"/>
              <w:rPr>
                <w:bCs w:val="0"/>
                <w:sz w:val="24"/>
                <w:szCs w:val="24"/>
              </w:rPr>
            </w:pPr>
            <w:r>
              <w:rPr>
                <w:bCs w:val="0"/>
                <w:sz w:val="24"/>
                <w:szCs w:val="24"/>
              </w:rPr>
              <w:t>Staff Governance Action Plan (SGAP)</w:t>
            </w:r>
          </w:p>
        </w:tc>
        <w:tc>
          <w:tcPr>
            <w:tcW w:w="1440" w:type="dxa"/>
          </w:tcPr>
          <w:p w14:paraId="77D38B52" w14:textId="77777777" w:rsidR="004F5329" w:rsidRDefault="004F5329">
            <w:pPr>
              <w:pStyle w:val="Heading3"/>
              <w:spacing w:line="276" w:lineRule="auto"/>
              <w:rPr>
                <w:sz w:val="24"/>
                <w:szCs w:val="24"/>
              </w:rPr>
            </w:pPr>
          </w:p>
        </w:tc>
      </w:tr>
      <w:tr w:rsidR="004F5329" w14:paraId="49862CD2" w14:textId="77777777" w:rsidTr="00457475">
        <w:trPr>
          <w:cantSplit/>
          <w:tblHeader/>
          <w:jc w:val="center"/>
        </w:trPr>
        <w:tc>
          <w:tcPr>
            <w:tcW w:w="540" w:type="dxa"/>
          </w:tcPr>
          <w:p w14:paraId="2A6E5B5A" w14:textId="77777777" w:rsidR="004F5329" w:rsidRDefault="004F5329">
            <w:pPr>
              <w:spacing w:line="276" w:lineRule="auto"/>
              <w:rPr>
                <w:sz w:val="24"/>
                <w:szCs w:val="24"/>
              </w:rPr>
            </w:pPr>
          </w:p>
        </w:tc>
        <w:tc>
          <w:tcPr>
            <w:tcW w:w="7560" w:type="dxa"/>
          </w:tcPr>
          <w:p w14:paraId="66B354D3" w14:textId="77777777" w:rsidR="004F5329" w:rsidRDefault="004F5329" w:rsidP="004F5329">
            <w:pPr>
              <w:pStyle w:val="Heading2"/>
              <w:spacing w:line="276" w:lineRule="auto"/>
              <w:jc w:val="left"/>
              <w:rPr>
                <w:bCs w:val="0"/>
                <w:sz w:val="24"/>
                <w:szCs w:val="24"/>
              </w:rPr>
            </w:pPr>
          </w:p>
        </w:tc>
        <w:tc>
          <w:tcPr>
            <w:tcW w:w="1440" w:type="dxa"/>
          </w:tcPr>
          <w:p w14:paraId="08CA0749" w14:textId="77777777" w:rsidR="004F5329" w:rsidRDefault="004F5329">
            <w:pPr>
              <w:pStyle w:val="Heading3"/>
              <w:spacing w:line="276" w:lineRule="auto"/>
              <w:rPr>
                <w:sz w:val="24"/>
                <w:szCs w:val="24"/>
              </w:rPr>
            </w:pPr>
          </w:p>
        </w:tc>
      </w:tr>
      <w:tr w:rsidR="004F5329" w14:paraId="2AF0E02F" w14:textId="77777777" w:rsidTr="00457475">
        <w:trPr>
          <w:cantSplit/>
          <w:tblHeader/>
          <w:jc w:val="center"/>
        </w:trPr>
        <w:tc>
          <w:tcPr>
            <w:tcW w:w="540" w:type="dxa"/>
          </w:tcPr>
          <w:p w14:paraId="3B72620F" w14:textId="77777777" w:rsidR="004F5329" w:rsidRDefault="004F5329">
            <w:pPr>
              <w:spacing w:line="276" w:lineRule="auto"/>
              <w:rPr>
                <w:sz w:val="24"/>
                <w:szCs w:val="24"/>
              </w:rPr>
            </w:pPr>
          </w:p>
        </w:tc>
        <w:tc>
          <w:tcPr>
            <w:tcW w:w="7560" w:type="dxa"/>
          </w:tcPr>
          <w:p w14:paraId="2E28B743" w14:textId="67862DD3" w:rsidR="004F5329" w:rsidRPr="004F5329" w:rsidRDefault="004F5329" w:rsidP="00C80898">
            <w:pPr>
              <w:pStyle w:val="Heading2"/>
              <w:spacing w:line="276" w:lineRule="auto"/>
              <w:jc w:val="left"/>
              <w:rPr>
                <w:b w:val="0"/>
                <w:bCs w:val="0"/>
                <w:sz w:val="24"/>
                <w:szCs w:val="24"/>
              </w:rPr>
            </w:pPr>
            <w:r>
              <w:rPr>
                <w:b w:val="0"/>
                <w:bCs w:val="0"/>
                <w:sz w:val="24"/>
                <w:szCs w:val="24"/>
              </w:rPr>
              <w:t xml:space="preserve">The Partnership Forum agreed that it would be useful to have continuous monitoring of the Action Plan.  Cath Denholm </w:t>
            </w:r>
            <w:r w:rsidR="00C80898">
              <w:rPr>
                <w:b w:val="0"/>
                <w:bCs w:val="0"/>
                <w:sz w:val="24"/>
                <w:szCs w:val="24"/>
              </w:rPr>
              <w:t xml:space="preserve">noted that the new structure in the Strategy Directorate would support having clearly identified staff with responsibility to lead on coordination of actions and reporting of each area of the staff governance standard. </w:t>
            </w:r>
          </w:p>
        </w:tc>
        <w:tc>
          <w:tcPr>
            <w:tcW w:w="1440" w:type="dxa"/>
          </w:tcPr>
          <w:p w14:paraId="6B0B48B3" w14:textId="77777777" w:rsidR="004F5329" w:rsidRDefault="004F5329">
            <w:pPr>
              <w:pStyle w:val="Heading3"/>
              <w:spacing w:line="276" w:lineRule="auto"/>
              <w:rPr>
                <w:sz w:val="24"/>
                <w:szCs w:val="24"/>
              </w:rPr>
            </w:pPr>
          </w:p>
        </w:tc>
      </w:tr>
      <w:tr w:rsidR="004F5329" w14:paraId="5ED4D2CE" w14:textId="77777777" w:rsidTr="00457475">
        <w:trPr>
          <w:cantSplit/>
          <w:tblHeader/>
          <w:jc w:val="center"/>
        </w:trPr>
        <w:tc>
          <w:tcPr>
            <w:tcW w:w="540" w:type="dxa"/>
          </w:tcPr>
          <w:p w14:paraId="75D526F0" w14:textId="77777777" w:rsidR="004F5329" w:rsidRDefault="004F5329">
            <w:pPr>
              <w:spacing w:line="276" w:lineRule="auto"/>
              <w:rPr>
                <w:sz w:val="24"/>
                <w:szCs w:val="24"/>
              </w:rPr>
            </w:pPr>
          </w:p>
        </w:tc>
        <w:tc>
          <w:tcPr>
            <w:tcW w:w="7560" w:type="dxa"/>
          </w:tcPr>
          <w:p w14:paraId="0D43CA6A" w14:textId="77777777" w:rsidR="004F5329" w:rsidRDefault="004F5329" w:rsidP="004F5329">
            <w:pPr>
              <w:pStyle w:val="Heading2"/>
              <w:spacing w:line="276" w:lineRule="auto"/>
              <w:jc w:val="left"/>
              <w:rPr>
                <w:b w:val="0"/>
                <w:bCs w:val="0"/>
                <w:sz w:val="24"/>
                <w:szCs w:val="24"/>
              </w:rPr>
            </w:pPr>
          </w:p>
        </w:tc>
        <w:tc>
          <w:tcPr>
            <w:tcW w:w="1440" w:type="dxa"/>
          </w:tcPr>
          <w:p w14:paraId="7CB8F67B" w14:textId="77777777" w:rsidR="004F5329" w:rsidRDefault="004F5329">
            <w:pPr>
              <w:pStyle w:val="Heading3"/>
              <w:spacing w:line="276" w:lineRule="auto"/>
              <w:rPr>
                <w:sz w:val="24"/>
                <w:szCs w:val="24"/>
              </w:rPr>
            </w:pPr>
          </w:p>
        </w:tc>
      </w:tr>
      <w:tr w:rsidR="004F5329" w14:paraId="1299FF95" w14:textId="77777777" w:rsidTr="00457475">
        <w:trPr>
          <w:cantSplit/>
          <w:tblHeader/>
          <w:jc w:val="center"/>
        </w:trPr>
        <w:tc>
          <w:tcPr>
            <w:tcW w:w="540" w:type="dxa"/>
          </w:tcPr>
          <w:p w14:paraId="25A80812" w14:textId="77777777" w:rsidR="004F5329" w:rsidRDefault="004F5329">
            <w:pPr>
              <w:spacing w:line="276" w:lineRule="auto"/>
              <w:rPr>
                <w:sz w:val="24"/>
                <w:szCs w:val="24"/>
              </w:rPr>
            </w:pPr>
          </w:p>
        </w:tc>
        <w:tc>
          <w:tcPr>
            <w:tcW w:w="7560" w:type="dxa"/>
          </w:tcPr>
          <w:p w14:paraId="3A4A6F35" w14:textId="77777777" w:rsidR="004F5329" w:rsidRDefault="004F5329" w:rsidP="004F5329">
            <w:pPr>
              <w:pStyle w:val="Heading2"/>
              <w:spacing w:line="276" w:lineRule="auto"/>
              <w:jc w:val="left"/>
              <w:rPr>
                <w:b w:val="0"/>
                <w:bCs w:val="0"/>
                <w:sz w:val="24"/>
                <w:szCs w:val="24"/>
              </w:rPr>
            </w:pPr>
            <w:r>
              <w:rPr>
                <w:b w:val="0"/>
                <w:bCs w:val="0"/>
                <w:sz w:val="24"/>
                <w:szCs w:val="24"/>
              </w:rPr>
              <w:t>The actions agreed were as follows:</w:t>
            </w:r>
          </w:p>
        </w:tc>
        <w:tc>
          <w:tcPr>
            <w:tcW w:w="1440" w:type="dxa"/>
          </w:tcPr>
          <w:p w14:paraId="549927D5" w14:textId="77777777" w:rsidR="004F5329" w:rsidRDefault="004F5329">
            <w:pPr>
              <w:pStyle w:val="Heading3"/>
              <w:spacing w:line="276" w:lineRule="auto"/>
              <w:rPr>
                <w:sz w:val="24"/>
                <w:szCs w:val="24"/>
              </w:rPr>
            </w:pPr>
          </w:p>
        </w:tc>
      </w:tr>
      <w:tr w:rsidR="004F5329" w14:paraId="71746B0F" w14:textId="77777777" w:rsidTr="00457475">
        <w:trPr>
          <w:cantSplit/>
          <w:tblHeader/>
          <w:jc w:val="center"/>
        </w:trPr>
        <w:tc>
          <w:tcPr>
            <w:tcW w:w="540" w:type="dxa"/>
          </w:tcPr>
          <w:p w14:paraId="38EEAB81" w14:textId="77777777" w:rsidR="004F5329" w:rsidRDefault="004F5329">
            <w:pPr>
              <w:spacing w:line="276" w:lineRule="auto"/>
              <w:rPr>
                <w:sz w:val="24"/>
                <w:szCs w:val="24"/>
              </w:rPr>
            </w:pPr>
          </w:p>
        </w:tc>
        <w:tc>
          <w:tcPr>
            <w:tcW w:w="7560" w:type="dxa"/>
          </w:tcPr>
          <w:p w14:paraId="37364C6E" w14:textId="77777777" w:rsidR="004F5329" w:rsidRDefault="004F5329" w:rsidP="004F5329">
            <w:pPr>
              <w:pStyle w:val="Heading2"/>
              <w:spacing w:line="276" w:lineRule="auto"/>
              <w:jc w:val="left"/>
              <w:rPr>
                <w:b w:val="0"/>
                <w:bCs w:val="0"/>
                <w:sz w:val="24"/>
                <w:szCs w:val="24"/>
              </w:rPr>
            </w:pPr>
          </w:p>
        </w:tc>
        <w:tc>
          <w:tcPr>
            <w:tcW w:w="1440" w:type="dxa"/>
          </w:tcPr>
          <w:p w14:paraId="391EE643" w14:textId="77777777" w:rsidR="004F5329" w:rsidRDefault="004F5329">
            <w:pPr>
              <w:pStyle w:val="Heading3"/>
              <w:spacing w:line="276" w:lineRule="auto"/>
              <w:rPr>
                <w:sz w:val="24"/>
                <w:szCs w:val="24"/>
              </w:rPr>
            </w:pPr>
          </w:p>
        </w:tc>
      </w:tr>
      <w:tr w:rsidR="001109BB" w14:paraId="665D9630" w14:textId="77777777" w:rsidTr="00457475">
        <w:trPr>
          <w:cantSplit/>
          <w:tblHeader/>
          <w:jc w:val="center"/>
        </w:trPr>
        <w:tc>
          <w:tcPr>
            <w:tcW w:w="540" w:type="dxa"/>
          </w:tcPr>
          <w:p w14:paraId="355010E6" w14:textId="77777777" w:rsidR="001109BB" w:rsidRDefault="001109BB">
            <w:pPr>
              <w:spacing w:line="276" w:lineRule="auto"/>
              <w:rPr>
                <w:sz w:val="24"/>
                <w:szCs w:val="24"/>
              </w:rPr>
            </w:pPr>
          </w:p>
        </w:tc>
        <w:tc>
          <w:tcPr>
            <w:tcW w:w="7560" w:type="dxa"/>
          </w:tcPr>
          <w:p w14:paraId="5BA51D45" w14:textId="77777777" w:rsidR="001109BB" w:rsidRDefault="001109BB" w:rsidP="001109BB">
            <w:pPr>
              <w:pStyle w:val="Heading2"/>
              <w:spacing w:line="276" w:lineRule="auto"/>
              <w:ind w:left="360"/>
              <w:jc w:val="left"/>
              <w:rPr>
                <w:b w:val="0"/>
                <w:bCs w:val="0"/>
                <w:sz w:val="24"/>
                <w:szCs w:val="24"/>
              </w:rPr>
            </w:pPr>
          </w:p>
        </w:tc>
        <w:tc>
          <w:tcPr>
            <w:tcW w:w="1440" w:type="dxa"/>
          </w:tcPr>
          <w:p w14:paraId="6860D879" w14:textId="2F578F6C" w:rsidR="001109BB" w:rsidRDefault="001109BB">
            <w:pPr>
              <w:pStyle w:val="Heading3"/>
              <w:spacing w:line="276" w:lineRule="auto"/>
              <w:rPr>
                <w:sz w:val="24"/>
                <w:szCs w:val="24"/>
              </w:rPr>
            </w:pPr>
            <w:r>
              <w:rPr>
                <w:sz w:val="24"/>
                <w:szCs w:val="24"/>
              </w:rPr>
              <w:t>ACTION</w:t>
            </w:r>
          </w:p>
        </w:tc>
      </w:tr>
      <w:tr w:rsidR="001109BB" w14:paraId="022C60B4" w14:textId="77777777" w:rsidTr="00457475">
        <w:trPr>
          <w:cantSplit/>
          <w:tblHeader/>
          <w:jc w:val="center"/>
        </w:trPr>
        <w:tc>
          <w:tcPr>
            <w:tcW w:w="540" w:type="dxa"/>
          </w:tcPr>
          <w:p w14:paraId="52191BFA" w14:textId="77777777" w:rsidR="001109BB" w:rsidRDefault="001109BB">
            <w:pPr>
              <w:spacing w:line="276" w:lineRule="auto"/>
              <w:rPr>
                <w:sz w:val="24"/>
                <w:szCs w:val="24"/>
              </w:rPr>
            </w:pPr>
          </w:p>
        </w:tc>
        <w:tc>
          <w:tcPr>
            <w:tcW w:w="7560" w:type="dxa"/>
          </w:tcPr>
          <w:p w14:paraId="28533371" w14:textId="77777777" w:rsidR="001109BB" w:rsidRDefault="001109BB" w:rsidP="001109BB">
            <w:pPr>
              <w:pStyle w:val="Heading2"/>
              <w:spacing w:line="276" w:lineRule="auto"/>
              <w:ind w:left="360"/>
              <w:jc w:val="left"/>
              <w:rPr>
                <w:b w:val="0"/>
                <w:bCs w:val="0"/>
                <w:sz w:val="24"/>
                <w:szCs w:val="24"/>
              </w:rPr>
            </w:pPr>
          </w:p>
        </w:tc>
        <w:tc>
          <w:tcPr>
            <w:tcW w:w="1440" w:type="dxa"/>
          </w:tcPr>
          <w:p w14:paraId="1AE945ED" w14:textId="77777777" w:rsidR="001109BB" w:rsidRDefault="001109BB">
            <w:pPr>
              <w:pStyle w:val="Heading3"/>
              <w:spacing w:line="276" w:lineRule="auto"/>
              <w:rPr>
                <w:sz w:val="24"/>
                <w:szCs w:val="24"/>
              </w:rPr>
            </w:pPr>
          </w:p>
        </w:tc>
      </w:tr>
      <w:tr w:rsidR="009F448B" w14:paraId="3FAC8617" w14:textId="77777777" w:rsidTr="00457475">
        <w:trPr>
          <w:cantSplit/>
          <w:tblHeader/>
          <w:jc w:val="center"/>
        </w:trPr>
        <w:tc>
          <w:tcPr>
            <w:tcW w:w="540" w:type="dxa"/>
          </w:tcPr>
          <w:p w14:paraId="1A3C0CAC" w14:textId="77777777" w:rsidR="009F448B" w:rsidRDefault="009F448B">
            <w:pPr>
              <w:spacing w:line="276" w:lineRule="auto"/>
              <w:rPr>
                <w:sz w:val="24"/>
                <w:szCs w:val="24"/>
              </w:rPr>
            </w:pPr>
          </w:p>
        </w:tc>
        <w:tc>
          <w:tcPr>
            <w:tcW w:w="7560" w:type="dxa"/>
          </w:tcPr>
          <w:p w14:paraId="0CBEDD75" w14:textId="77777777" w:rsidR="009F448B" w:rsidRDefault="009F448B" w:rsidP="004F5329">
            <w:pPr>
              <w:pStyle w:val="Heading2"/>
              <w:numPr>
                <w:ilvl w:val="0"/>
                <w:numId w:val="4"/>
              </w:numPr>
              <w:spacing w:line="276" w:lineRule="auto"/>
              <w:jc w:val="left"/>
              <w:rPr>
                <w:b w:val="0"/>
                <w:bCs w:val="0"/>
                <w:sz w:val="24"/>
                <w:szCs w:val="24"/>
              </w:rPr>
            </w:pPr>
            <w:r>
              <w:rPr>
                <w:b w:val="0"/>
                <w:bCs w:val="0"/>
                <w:sz w:val="24"/>
                <w:szCs w:val="24"/>
              </w:rPr>
              <w:t>Close off the 2014/15 SGAP.</w:t>
            </w:r>
          </w:p>
        </w:tc>
        <w:tc>
          <w:tcPr>
            <w:tcW w:w="1440" w:type="dxa"/>
          </w:tcPr>
          <w:p w14:paraId="1142831C" w14:textId="77777777" w:rsidR="009F448B" w:rsidRDefault="009F448B">
            <w:pPr>
              <w:pStyle w:val="Heading3"/>
              <w:spacing w:line="276" w:lineRule="auto"/>
              <w:rPr>
                <w:sz w:val="24"/>
                <w:szCs w:val="24"/>
              </w:rPr>
            </w:pPr>
            <w:r>
              <w:rPr>
                <w:sz w:val="24"/>
                <w:szCs w:val="24"/>
              </w:rPr>
              <w:t>HR</w:t>
            </w:r>
          </w:p>
        </w:tc>
      </w:tr>
      <w:tr w:rsidR="009F448B" w14:paraId="3D36DCB7" w14:textId="77777777" w:rsidTr="00457475">
        <w:trPr>
          <w:cantSplit/>
          <w:tblHeader/>
          <w:jc w:val="center"/>
        </w:trPr>
        <w:tc>
          <w:tcPr>
            <w:tcW w:w="540" w:type="dxa"/>
          </w:tcPr>
          <w:p w14:paraId="58A0EDAE" w14:textId="77777777" w:rsidR="009F448B" w:rsidRDefault="009F448B">
            <w:pPr>
              <w:spacing w:line="276" w:lineRule="auto"/>
              <w:rPr>
                <w:sz w:val="24"/>
                <w:szCs w:val="24"/>
              </w:rPr>
            </w:pPr>
          </w:p>
        </w:tc>
        <w:tc>
          <w:tcPr>
            <w:tcW w:w="7560" w:type="dxa"/>
          </w:tcPr>
          <w:p w14:paraId="30CB176F" w14:textId="77777777" w:rsidR="009F448B" w:rsidRDefault="009F448B" w:rsidP="004F5329">
            <w:pPr>
              <w:pStyle w:val="Heading2"/>
              <w:numPr>
                <w:ilvl w:val="0"/>
                <w:numId w:val="4"/>
              </w:numPr>
              <w:spacing w:line="276" w:lineRule="auto"/>
              <w:jc w:val="left"/>
              <w:rPr>
                <w:b w:val="0"/>
                <w:bCs w:val="0"/>
                <w:sz w:val="24"/>
                <w:szCs w:val="24"/>
              </w:rPr>
            </w:pPr>
            <w:r>
              <w:rPr>
                <w:b w:val="0"/>
                <w:bCs w:val="0"/>
                <w:sz w:val="24"/>
                <w:szCs w:val="24"/>
              </w:rPr>
              <w:t>Create new action on Staff Survey results for the 2015/16 SGAP.</w:t>
            </w:r>
          </w:p>
        </w:tc>
        <w:tc>
          <w:tcPr>
            <w:tcW w:w="1440" w:type="dxa"/>
          </w:tcPr>
          <w:p w14:paraId="7A4ED463" w14:textId="77777777" w:rsidR="009F448B" w:rsidRDefault="009F448B">
            <w:pPr>
              <w:pStyle w:val="Heading3"/>
              <w:spacing w:line="276" w:lineRule="auto"/>
              <w:rPr>
                <w:sz w:val="24"/>
                <w:szCs w:val="24"/>
              </w:rPr>
            </w:pPr>
            <w:r>
              <w:rPr>
                <w:sz w:val="24"/>
                <w:szCs w:val="24"/>
              </w:rPr>
              <w:t>HR</w:t>
            </w:r>
          </w:p>
        </w:tc>
      </w:tr>
      <w:tr w:rsidR="00E74B87" w14:paraId="1563C1D7" w14:textId="77777777" w:rsidTr="00457475">
        <w:trPr>
          <w:cantSplit/>
          <w:tblHeader/>
          <w:jc w:val="center"/>
        </w:trPr>
        <w:tc>
          <w:tcPr>
            <w:tcW w:w="540" w:type="dxa"/>
          </w:tcPr>
          <w:p w14:paraId="74F00EAD" w14:textId="77777777" w:rsidR="00E74B87" w:rsidRDefault="00E74B87">
            <w:pPr>
              <w:spacing w:line="276" w:lineRule="auto"/>
              <w:rPr>
                <w:sz w:val="24"/>
                <w:szCs w:val="24"/>
              </w:rPr>
            </w:pPr>
          </w:p>
        </w:tc>
        <w:tc>
          <w:tcPr>
            <w:tcW w:w="7560" w:type="dxa"/>
          </w:tcPr>
          <w:p w14:paraId="386FEF58" w14:textId="77777777" w:rsidR="00E74B87" w:rsidRDefault="00E74B87" w:rsidP="00E74B87">
            <w:pPr>
              <w:pStyle w:val="Heading2"/>
              <w:spacing w:line="276" w:lineRule="auto"/>
              <w:ind w:left="360"/>
              <w:jc w:val="left"/>
              <w:rPr>
                <w:b w:val="0"/>
                <w:bCs w:val="0"/>
                <w:sz w:val="24"/>
                <w:szCs w:val="24"/>
              </w:rPr>
            </w:pPr>
          </w:p>
        </w:tc>
        <w:tc>
          <w:tcPr>
            <w:tcW w:w="1440" w:type="dxa"/>
          </w:tcPr>
          <w:p w14:paraId="393DDD68" w14:textId="77777777" w:rsidR="00E74B87" w:rsidRDefault="00E74B87">
            <w:pPr>
              <w:pStyle w:val="Heading3"/>
              <w:spacing w:line="276" w:lineRule="auto"/>
              <w:rPr>
                <w:sz w:val="24"/>
                <w:szCs w:val="24"/>
              </w:rPr>
            </w:pPr>
          </w:p>
        </w:tc>
      </w:tr>
      <w:tr w:rsidR="004F5329" w14:paraId="0A76C9B3" w14:textId="77777777" w:rsidTr="00457475">
        <w:trPr>
          <w:cantSplit/>
          <w:tblHeader/>
          <w:jc w:val="center"/>
        </w:trPr>
        <w:tc>
          <w:tcPr>
            <w:tcW w:w="540" w:type="dxa"/>
          </w:tcPr>
          <w:p w14:paraId="2F100D87" w14:textId="77777777" w:rsidR="004F5329" w:rsidRDefault="004F5329">
            <w:pPr>
              <w:spacing w:line="276" w:lineRule="auto"/>
              <w:rPr>
                <w:sz w:val="24"/>
                <w:szCs w:val="24"/>
              </w:rPr>
            </w:pPr>
          </w:p>
        </w:tc>
        <w:tc>
          <w:tcPr>
            <w:tcW w:w="7560" w:type="dxa"/>
          </w:tcPr>
          <w:p w14:paraId="15E3C545" w14:textId="77777777" w:rsidR="004F5329" w:rsidRDefault="004F5329" w:rsidP="004F5329">
            <w:pPr>
              <w:pStyle w:val="Heading2"/>
              <w:numPr>
                <w:ilvl w:val="0"/>
                <w:numId w:val="4"/>
              </w:numPr>
              <w:spacing w:line="276" w:lineRule="auto"/>
              <w:jc w:val="left"/>
              <w:rPr>
                <w:b w:val="0"/>
                <w:bCs w:val="0"/>
                <w:sz w:val="24"/>
                <w:szCs w:val="24"/>
              </w:rPr>
            </w:pPr>
            <w:r>
              <w:rPr>
                <w:b w:val="0"/>
                <w:bCs w:val="0"/>
                <w:sz w:val="24"/>
                <w:szCs w:val="24"/>
              </w:rPr>
              <w:t>Evaluate staff involvement in functional alignment.</w:t>
            </w:r>
          </w:p>
        </w:tc>
        <w:tc>
          <w:tcPr>
            <w:tcW w:w="1440" w:type="dxa"/>
          </w:tcPr>
          <w:p w14:paraId="5E1397A5" w14:textId="77777777" w:rsidR="004F5329" w:rsidRDefault="004F5329">
            <w:pPr>
              <w:pStyle w:val="Heading3"/>
              <w:spacing w:line="276" w:lineRule="auto"/>
              <w:rPr>
                <w:sz w:val="24"/>
                <w:szCs w:val="24"/>
              </w:rPr>
            </w:pPr>
            <w:r>
              <w:rPr>
                <w:sz w:val="24"/>
                <w:szCs w:val="24"/>
              </w:rPr>
              <w:t>CD/</w:t>
            </w:r>
          </w:p>
          <w:p w14:paraId="30AD7BE5" w14:textId="77777777" w:rsidR="004F5329" w:rsidRPr="004F5329" w:rsidRDefault="004F5329" w:rsidP="004F5329">
            <w:pPr>
              <w:jc w:val="center"/>
              <w:rPr>
                <w:b/>
              </w:rPr>
            </w:pPr>
            <w:r>
              <w:rPr>
                <w:b/>
              </w:rPr>
              <w:t>C McMillan</w:t>
            </w:r>
          </w:p>
        </w:tc>
      </w:tr>
      <w:tr w:rsidR="006D481F" w14:paraId="506CF387" w14:textId="77777777" w:rsidTr="00457475">
        <w:trPr>
          <w:cantSplit/>
          <w:tblHeader/>
          <w:jc w:val="center"/>
        </w:trPr>
        <w:tc>
          <w:tcPr>
            <w:tcW w:w="540" w:type="dxa"/>
          </w:tcPr>
          <w:p w14:paraId="67DCB4CE" w14:textId="77777777" w:rsidR="006D481F" w:rsidRDefault="006D481F">
            <w:pPr>
              <w:spacing w:line="276" w:lineRule="auto"/>
              <w:rPr>
                <w:sz w:val="24"/>
                <w:szCs w:val="24"/>
              </w:rPr>
            </w:pPr>
          </w:p>
        </w:tc>
        <w:tc>
          <w:tcPr>
            <w:tcW w:w="7560" w:type="dxa"/>
          </w:tcPr>
          <w:p w14:paraId="1911315C" w14:textId="77777777" w:rsidR="006D481F" w:rsidRDefault="006D481F" w:rsidP="006D481F">
            <w:pPr>
              <w:pStyle w:val="Heading2"/>
              <w:spacing w:line="276" w:lineRule="auto"/>
              <w:ind w:left="360"/>
              <w:jc w:val="left"/>
              <w:rPr>
                <w:b w:val="0"/>
                <w:bCs w:val="0"/>
                <w:sz w:val="24"/>
                <w:szCs w:val="24"/>
              </w:rPr>
            </w:pPr>
          </w:p>
        </w:tc>
        <w:tc>
          <w:tcPr>
            <w:tcW w:w="1440" w:type="dxa"/>
          </w:tcPr>
          <w:p w14:paraId="439F46D3" w14:textId="77777777" w:rsidR="006D481F" w:rsidRDefault="006D481F">
            <w:pPr>
              <w:pStyle w:val="Heading3"/>
              <w:spacing w:line="276" w:lineRule="auto"/>
              <w:rPr>
                <w:sz w:val="24"/>
                <w:szCs w:val="24"/>
              </w:rPr>
            </w:pPr>
          </w:p>
        </w:tc>
      </w:tr>
      <w:tr w:rsidR="004F5329" w14:paraId="7A0E6FA3" w14:textId="77777777" w:rsidTr="00457475">
        <w:trPr>
          <w:cantSplit/>
          <w:tblHeader/>
          <w:jc w:val="center"/>
        </w:trPr>
        <w:tc>
          <w:tcPr>
            <w:tcW w:w="540" w:type="dxa"/>
          </w:tcPr>
          <w:p w14:paraId="7EC76AF0" w14:textId="77777777" w:rsidR="004F5329" w:rsidRDefault="004F5329">
            <w:pPr>
              <w:spacing w:line="276" w:lineRule="auto"/>
              <w:rPr>
                <w:sz w:val="24"/>
                <w:szCs w:val="24"/>
              </w:rPr>
            </w:pPr>
          </w:p>
        </w:tc>
        <w:tc>
          <w:tcPr>
            <w:tcW w:w="7560" w:type="dxa"/>
          </w:tcPr>
          <w:p w14:paraId="435E84C7" w14:textId="77777777" w:rsidR="004F5329" w:rsidRDefault="004F5329" w:rsidP="004F5329">
            <w:pPr>
              <w:pStyle w:val="Heading2"/>
              <w:numPr>
                <w:ilvl w:val="0"/>
                <w:numId w:val="4"/>
              </w:numPr>
              <w:spacing w:line="276" w:lineRule="auto"/>
              <w:jc w:val="left"/>
              <w:rPr>
                <w:b w:val="0"/>
                <w:bCs w:val="0"/>
                <w:sz w:val="24"/>
                <w:szCs w:val="24"/>
              </w:rPr>
            </w:pPr>
            <w:r>
              <w:rPr>
                <w:b w:val="0"/>
                <w:bCs w:val="0"/>
                <w:sz w:val="24"/>
                <w:szCs w:val="24"/>
              </w:rPr>
              <w:t>Review the directorate level results on Involved in Decisions from the 2014 Survey.</w:t>
            </w:r>
          </w:p>
        </w:tc>
        <w:tc>
          <w:tcPr>
            <w:tcW w:w="1440" w:type="dxa"/>
          </w:tcPr>
          <w:p w14:paraId="1C18AF6B" w14:textId="77777777" w:rsidR="004F5329" w:rsidRDefault="004F5329">
            <w:pPr>
              <w:pStyle w:val="Heading3"/>
              <w:spacing w:line="276" w:lineRule="auto"/>
              <w:rPr>
                <w:sz w:val="24"/>
                <w:szCs w:val="24"/>
              </w:rPr>
            </w:pPr>
            <w:r>
              <w:rPr>
                <w:sz w:val="24"/>
                <w:szCs w:val="24"/>
              </w:rPr>
              <w:t>HR</w:t>
            </w:r>
            <w:r w:rsidR="00257861">
              <w:rPr>
                <w:sz w:val="24"/>
                <w:szCs w:val="24"/>
              </w:rPr>
              <w:t>/Staff Side</w:t>
            </w:r>
          </w:p>
        </w:tc>
      </w:tr>
      <w:tr w:rsidR="004F5329" w14:paraId="0EA0E74A" w14:textId="77777777" w:rsidTr="00457475">
        <w:trPr>
          <w:cantSplit/>
          <w:tblHeader/>
          <w:jc w:val="center"/>
        </w:trPr>
        <w:tc>
          <w:tcPr>
            <w:tcW w:w="540" w:type="dxa"/>
          </w:tcPr>
          <w:p w14:paraId="16DDC344" w14:textId="77777777" w:rsidR="004F5329" w:rsidRDefault="004F5329">
            <w:pPr>
              <w:spacing w:line="276" w:lineRule="auto"/>
              <w:rPr>
                <w:sz w:val="24"/>
                <w:szCs w:val="24"/>
              </w:rPr>
            </w:pPr>
          </w:p>
        </w:tc>
        <w:tc>
          <w:tcPr>
            <w:tcW w:w="7560" w:type="dxa"/>
          </w:tcPr>
          <w:p w14:paraId="5498D5B4" w14:textId="77777777" w:rsidR="004F5329" w:rsidRDefault="004F5329" w:rsidP="009F448B">
            <w:pPr>
              <w:pStyle w:val="Heading2"/>
              <w:spacing w:line="276" w:lineRule="auto"/>
              <w:jc w:val="left"/>
              <w:rPr>
                <w:b w:val="0"/>
                <w:bCs w:val="0"/>
                <w:sz w:val="24"/>
                <w:szCs w:val="24"/>
              </w:rPr>
            </w:pPr>
          </w:p>
        </w:tc>
        <w:tc>
          <w:tcPr>
            <w:tcW w:w="1440" w:type="dxa"/>
          </w:tcPr>
          <w:p w14:paraId="064B379B" w14:textId="77777777" w:rsidR="004F5329" w:rsidRDefault="004F5329">
            <w:pPr>
              <w:pStyle w:val="Heading3"/>
              <w:spacing w:line="276" w:lineRule="auto"/>
              <w:rPr>
                <w:sz w:val="24"/>
                <w:szCs w:val="24"/>
              </w:rPr>
            </w:pPr>
          </w:p>
        </w:tc>
      </w:tr>
      <w:tr w:rsidR="009F448B" w14:paraId="206A666B" w14:textId="77777777" w:rsidTr="00457475">
        <w:trPr>
          <w:cantSplit/>
          <w:tblHeader/>
          <w:jc w:val="center"/>
        </w:trPr>
        <w:tc>
          <w:tcPr>
            <w:tcW w:w="540" w:type="dxa"/>
          </w:tcPr>
          <w:p w14:paraId="4DD5BB47" w14:textId="77777777" w:rsidR="009F448B" w:rsidRDefault="009F448B">
            <w:pPr>
              <w:spacing w:line="276" w:lineRule="auto"/>
              <w:rPr>
                <w:sz w:val="24"/>
                <w:szCs w:val="24"/>
              </w:rPr>
            </w:pPr>
          </w:p>
        </w:tc>
        <w:tc>
          <w:tcPr>
            <w:tcW w:w="7560" w:type="dxa"/>
          </w:tcPr>
          <w:p w14:paraId="1B7E71E1" w14:textId="77777777" w:rsidR="009F448B" w:rsidRDefault="009F448B" w:rsidP="009F448B">
            <w:pPr>
              <w:pStyle w:val="Heading2"/>
              <w:spacing w:line="276" w:lineRule="auto"/>
              <w:jc w:val="left"/>
              <w:rPr>
                <w:b w:val="0"/>
                <w:bCs w:val="0"/>
                <w:sz w:val="24"/>
                <w:szCs w:val="24"/>
              </w:rPr>
            </w:pPr>
            <w:r>
              <w:rPr>
                <w:b w:val="0"/>
                <w:bCs w:val="0"/>
                <w:sz w:val="24"/>
                <w:szCs w:val="24"/>
              </w:rPr>
              <w:t>2015/16 SGAP to be circulated to Partnership Forum members.</w:t>
            </w:r>
          </w:p>
        </w:tc>
        <w:tc>
          <w:tcPr>
            <w:tcW w:w="1440" w:type="dxa"/>
          </w:tcPr>
          <w:p w14:paraId="5CE38B78" w14:textId="77777777" w:rsidR="009F448B" w:rsidRDefault="009F448B">
            <w:pPr>
              <w:pStyle w:val="Heading3"/>
              <w:spacing w:line="276" w:lineRule="auto"/>
              <w:rPr>
                <w:sz w:val="24"/>
                <w:szCs w:val="24"/>
              </w:rPr>
            </w:pPr>
            <w:r>
              <w:rPr>
                <w:sz w:val="24"/>
                <w:szCs w:val="24"/>
              </w:rPr>
              <w:t>HR</w:t>
            </w:r>
          </w:p>
        </w:tc>
      </w:tr>
      <w:tr w:rsidR="009F448B" w14:paraId="4345CEE1" w14:textId="77777777" w:rsidTr="00457475">
        <w:trPr>
          <w:cantSplit/>
          <w:tblHeader/>
          <w:jc w:val="center"/>
        </w:trPr>
        <w:tc>
          <w:tcPr>
            <w:tcW w:w="540" w:type="dxa"/>
          </w:tcPr>
          <w:p w14:paraId="2CE7D8F6" w14:textId="77777777" w:rsidR="009F448B" w:rsidRDefault="009F448B">
            <w:pPr>
              <w:spacing w:line="276" w:lineRule="auto"/>
              <w:rPr>
                <w:sz w:val="24"/>
                <w:szCs w:val="24"/>
              </w:rPr>
            </w:pPr>
          </w:p>
        </w:tc>
        <w:tc>
          <w:tcPr>
            <w:tcW w:w="7560" w:type="dxa"/>
          </w:tcPr>
          <w:p w14:paraId="557B10C9" w14:textId="77777777" w:rsidR="009F448B" w:rsidRDefault="009F448B" w:rsidP="009F448B">
            <w:pPr>
              <w:pStyle w:val="Heading2"/>
              <w:spacing w:line="276" w:lineRule="auto"/>
              <w:jc w:val="left"/>
              <w:rPr>
                <w:b w:val="0"/>
                <w:bCs w:val="0"/>
                <w:sz w:val="24"/>
                <w:szCs w:val="24"/>
              </w:rPr>
            </w:pPr>
          </w:p>
        </w:tc>
        <w:tc>
          <w:tcPr>
            <w:tcW w:w="1440" w:type="dxa"/>
          </w:tcPr>
          <w:p w14:paraId="6D3FCA6E" w14:textId="77777777" w:rsidR="009F448B" w:rsidRDefault="009F448B">
            <w:pPr>
              <w:pStyle w:val="Heading3"/>
              <w:spacing w:line="276" w:lineRule="auto"/>
              <w:rPr>
                <w:sz w:val="24"/>
                <w:szCs w:val="24"/>
              </w:rPr>
            </w:pPr>
          </w:p>
        </w:tc>
      </w:tr>
      <w:tr w:rsidR="009F448B" w14:paraId="2E2245FE" w14:textId="77777777" w:rsidTr="00457475">
        <w:trPr>
          <w:cantSplit/>
          <w:tblHeader/>
          <w:jc w:val="center"/>
        </w:trPr>
        <w:tc>
          <w:tcPr>
            <w:tcW w:w="540" w:type="dxa"/>
          </w:tcPr>
          <w:p w14:paraId="681E5D63" w14:textId="77777777" w:rsidR="009F448B" w:rsidRDefault="009F448B">
            <w:pPr>
              <w:spacing w:line="276" w:lineRule="auto"/>
              <w:rPr>
                <w:sz w:val="24"/>
                <w:szCs w:val="24"/>
              </w:rPr>
            </w:pPr>
          </w:p>
        </w:tc>
        <w:tc>
          <w:tcPr>
            <w:tcW w:w="7560" w:type="dxa"/>
          </w:tcPr>
          <w:p w14:paraId="6FF17C06" w14:textId="77777777" w:rsidR="009F448B" w:rsidRDefault="009F448B" w:rsidP="009F448B">
            <w:pPr>
              <w:pStyle w:val="Heading2"/>
              <w:spacing w:line="276" w:lineRule="auto"/>
              <w:jc w:val="left"/>
              <w:rPr>
                <w:b w:val="0"/>
                <w:bCs w:val="0"/>
                <w:sz w:val="24"/>
                <w:szCs w:val="24"/>
              </w:rPr>
            </w:pPr>
          </w:p>
        </w:tc>
        <w:tc>
          <w:tcPr>
            <w:tcW w:w="1440" w:type="dxa"/>
          </w:tcPr>
          <w:p w14:paraId="1E2FE2F3" w14:textId="77777777" w:rsidR="009F448B" w:rsidRDefault="009F448B">
            <w:pPr>
              <w:pStyle w:val="Heading3"/>
              <w:spacing w:line="276" w:lineRule="auto"/>
              <w:rPr>
                <w:sz w:val="24"/>
                <w:szCs w:val="24"/>
              </w:rPr>
            </w:pPr>
          </w:p>
        </w:tc>
      </w:tr>
      <w:tr w:rsidR="009F448B" w14:paraId="6AB5323E" w14:textId="77777777" w:rsidTr="00457475">
        <w:trPr>
          <w:cantSplit/>
          <w:tblHeader/>
          <w:jc w:val="center"/>
        </w:trPr>
        <w:tc>
          <w:tcPr>
            <w:tcW w:w="540" w:type="dxa"/>
          </w:tcPr>
          <w:p w14:paraId="73E3E036" w14:textId="77777777" w:rsidR="009F448B" w:rsidRDefault="009F448B">
            <w:pPr>
              <w:spacing w:line="276" w:lineRule="auto"/>
              <w:rPr>
                <w:sz w:val="24"/>
                <w:szCs w:val="24"/>
              </w:rPr>
            </w:pPr>
            <w:r>
              <w:rPr>
                <w:sz w:val="24"/>
                <w:szCs w:val="24"/>
              </w:rPr>
              <w:t>5.</w:t>
            </w:r>
          </w:p>
        </w:tc>
        <w:tc>
          <w:tcPr>
            <w:tcW w:w="7560" w:type="dxa"/>
          </w:tcPr>
          <w:p w14:paraId="081D67A4" w14:textId="77777777" w:rsidR="009F448B" w:rsidRPr="009F448B" w:rsidRDefault="009F448B" w:rsidP="009F448B">
            <w:pPr>
              <w:pStyle w:val="Heading2"/>
              <w:spacing w:line="276" w:lineRule="auto"/>
              <w:jc w:val="left"/>
              <w:rPr>
                <w:bCs w:val="0"/>
                <w:sz w:val="24"/>
                <w:szCs w:val="24"/>
              </w:rPr>
            </w:pPr>
            <w:r>
              <w:rPr>
                <w:bCs w:val="0"/>
                <w:sz w:val="24"/>
                <w:szCs w:val="24"/>
              </w:rPr>
              <w:t>EFQM update</w:t>
            </w:r>
          </w:p>
        </w:tc>
        <w:tc>
          <w:tcPr>
            <w:tcW w:w="1440" w:type="dxa"/>
          </w:tcPr>
          <w:p w14:paraId="6B1DA0F8" w14:textId="77777777" w:rsidR="009F448B" w:rsidRDefault="009F448B">
            <w:pPr>
              <w:pStyle w:val="Heading3"/>
              <w:spacing w:line="276" w:lineRule="auto"/>
              <w:rPr>
                <w:sz w:val="24"/>
                <w:szCs w:val="24"/>
              </w:rPr>
            </w:pPr>
          </w:p>
        </w:tc>
      </w:tr>
      <w:tr w:rsidR="009F448B" w14:paraId="75A51DB3" w14:textId="77777777" w:rsidTr="00457475">
        <w:trPr>
          <w:cantSplit/>
          <w:tblHeader/>
          <w:jc w:val="center"/>
        </w:trPr>
        <w:tc>
          <w:tcPr>
            <w:tcW w:w="540" w:type="dxa"/>
          </w:tcPr>
          <w:p w14:paraId="445560F2" w14:textId="77777777" w:rsidR="009F448B" w:rsidRDefault="009F448B">
            <w:pPr>
              <w:spacing w:line="276" w:lineRule="auto"/>
              <w:rPr>
                <w:sz w:val="24"/>
                <w:szCs w:val="24"/>
              </w:rPr>
            </w:pPr>
          </w:p>
        </w:tc>
        <w:tc>
          <w:tcPr>
            <w:tcW w:w="7560" w:type="dxa"/>
          </w:tcPr>
          <w:p w14:paraId="1A74F763" w14:textId="77777777" w:rsidR="009F448B" w:rsidRDefault="009F448B" w:rsidP="009F448B">
            <w:pPr>
              <w:pStyle w:val="Heading2"/>
              <w:spacing w:line="276" w:lineRule="auto"/>
              <w:jc w:val="left"/>
              <w:rPr>
                <w:bCs w:val="0"/>
                <w:sz w:val="24"/>
                <w:szCs w:val="24"/>
              </w:rPr>
            </w:pPr>
          </w:p>
        </w:tc>
        <w:tc>
          <w:tcPr>
            <w:tcW w:w="1440" w:type="dxa"/>
          </w:tcPr>
          <w:p w14:paraId="144351C8" w14:textId="77777777" w:rsidR="009F448B" w:rsidRDefault="009F448B">
            <w:pPr>
              <w:pStyle w:val="Heading3"/>
              <w:spacing w:line="276" w:lineRule="auto"/>
              <w:rPr>
                <w:sz w:val="24"/>
                <w:szCs w:val="24"/>
              </w:rPr>
            </w:pPr>
          </w:p>
        </w:tc>
      </w:tr>
      <w:tr w:rsidR="009F448B" w14:paraId="01143CDC" w14:textId="77777777" w:rsidTr="00457475">
        <w:trPr>
          <w:cantSplit/>
          <w:tblHeader/>
          <w:jc w:val="center"/>
        </w:trPr>
        <w:tc>
          <w:tcPr>
            <w:tcW w:w="540" w:type="dxa"/>
          </w:tcPr>
          <w:p w14:paraId="5A715722" w14:textId="77777777" w:rsidR="009F448B" w:rsidRDefault="009F448B">
            <w:pPr>
              <w:spacing w:line="276" w:lineRule="auto"/>
              <w:rPr>
                <w:sz w:val="24"/>
                <w:szCs w:val="24"/>
              </w:rPr>
            </w:pPr>
          </w:p>
        </w:tc>
        <w:tc>
          <w:tcPr>
            <w:tcW w:w="7560" w:type="dxa"/>
          </w:tcPr>
          <w:p w14:paraId="49289DF9" w14:textId="2198EFC4" w:rsidR="009F448B" w:rsidRPr="009F448B" w:rsidRDefault="00F811E5" w:rsidP="009F448B">
            <w:pPr>
              <w:pStyle w:val="Heading2"/>
              <w:spacing w:line="276" w:lineRule="auto"/>
              <w:jc w:val="left"/>
              <w:rPr>
                <w:b w:val="0"/>
                <w:bCs w:val="0"/>
                <w:sz w:val="24"/>
                <w:szCs w:val="24"/>
              </w:rPr>
            </w:pPr>
            <w:r>
              <w:rPr>
                <w:b w:val="0"/>
                <w:bCs w:val="0"/>
                <w:sz w:val="24"/>
                <w:szCs w:val="24"/>
              </w:rPr>
              <w:t>A short discussion took place on the EFQM presentation circulated prior to the meeting.  It was agreed that the model, as a continuous improvement process, could be adapted to suit individual organisations.  However it was felt that the model did not make clear who the leaders were.  It was also agreed that not all staff were</w:t>
            </w:r>
            <w:r w:rsidR="00F134E3">
              <w:rPr>
                <w:b w:val="0"/>
                <w:bCs w:val="0"/>
                <w:sz w:val="24"/>
                <w:szCs w:val="24"/>
              </w:rPr>
              <w:t xml:space="preserve"> yet</w:t>
            </w:r>
            <w:r>
              <w:rPr>
                <w:b w:val="0"/>
                <w:bCs w:val="0"/>
                <w:sz w:val="24"/>
                <w:szCs w:val="24"/>
              </w:rPr>
              <w:t xml:space="preserve"> aware of the process</w:t>
            </w:r>
            <w:r w:rsidR="00F134E3">
              <w:rPr>
                <w:b w:val="0"/>
                <w:bCs w:val="0"/>
                <w:sz w:val="24"/>
                <w:szCs w:val="24"/>
              </w:rPr>
              <w:t xml:space="preserve"> and we needed to continue to work on this.</w:t>
            </w:r>
          </w:p>
        </w:tc>
        <w:tc>
          <w:tcPr>
            <w:tcW w:w="1440" w:type="dxa"/>
          </w:tcPr>
          <w:p w14:paraId="36414581" w14:textId="77777777" w:rsidR="009F448B" w:rsidRDefault="009F448B">
            <w:pPr>
              <w:pStyle w:val="Heading3"/>
              <w:spacing w:line="276" w:lineRule="auto"/>
              <w:rPr>
                <w:sz w:val="24"/>
                <w:szCs w:val="24"/>
              </w:rPr>
            </w:pPr>
          </w:p>
        </w:tc>
      </w:tr>
      <w:tr w:rsidR="00F811E5" w14:paraId="5DD6E9D0" w14:textId="77777777" w:rsidTr="00457475">
        <w:trPr>
          <w:cantSplit/>
          <w:tblHeader/>
          <w:jc w:val="center"/>
        </w:trPr>
        <w:tc>
          <w:tcPr>
            <w:tcW w:w="540" w:type="dxa"/>
          </w:tcPr>
          <w:p w14:paraId="006F72FB" w14:textId="77777777" w:rsidR="00F811E5" w:rsidRDefault="00F811E5">
            <w:pPr>
              <w:spacing w:line="276" w:lineRule="auto"/>
              <w:rPr>
                <w:sz w:val="24"/>
                <w:szCs w:val="24"/>
              </w:rPr>
            </w:pPr>
          </w:p>
        </w:tc>
        <w:tc>
          <w:tcPr>
            <w:tcW w:w="7560" w:type="dxa"/>
          </w:tcPr>
          <w:p w14:paraId="4E9ABD5B" w14:textId="77777777" w:rsidR="00F811E5" w:rsidRDefault="00F811E5" w:rsidP="009F448B">
            <w:pPr>
              <w:pStyle w:val="Heading2"/>
              <w:spacing w:line="276" w:lineRule="auto"/>
              <w:jc w:val="left"/>
              <w:rPr>
                <w:b w:val="0"/>
                <w:bCs w:val="0"/>
                <w:sz w:val="24"/>
                <w:szCs w:val="24"/>
              </w:rPr>
            </w:pPr>
          </w:p>
        </w:tc>
        <w:tc>
          <w:tcPr>
            <w:tcW w:w="1440" w:type="dxa"/>
          </w:tcPr>
          <w:p w14:paraId="215F3DE9" w14:textId="77777777" w:rsidR="00F811E5" w:rsidRDefault="00F811E5">
            <w:pPr>
              <w:pStyle w:val="Heading3"/>
              <w:spacing w:line="276" w:lineRule="auto"/>
              <w:rPr>
                <w:sz w:val="24"/>
                <w:szCs w:val="24"/>
              </w:rPr>
            </w:pPr>
          </w:p>
        </w:tc>
      </w:tr>
      <w:tr w:rsidR="00F811E5" w14:paraId="7F0FDBD9" w14:textId="77777777" w:rsidTr="00457475">
        <w:trPr>
          <w:cantSplit/>
          <w:tblHeader/>
          <w:jc w:val="center"/>
        </w:trPr>
        <w:tc>
          <w:tcPr>
            <w:tcW w:w="540" w:type="dxa"/>
          </w:tcPr>
          <w:p w14:paraId="18D4A60F" w14:textId="77777777" w:rsidR="00F811E5" w:rsidRDefault="00F811E5">
            <w:pPr>
              <w:spacing w:line="276" w:lineRule="auto"/>
              <w:rPr>
                <w:sz w:val="24"/>
                <w:szCs w:val="24"/>
              </w:rPr>
            </w:pPr>
          </w:p>
        </w:tc>
        <w:tc>
          <w:tcPr>
            <w:tcW w:w="7560" w:type="dxa"/>
          </w:tcPr>
          <w:p w14:paraId="30F34A98" w14:textId="77777777" w:rsidR="00F811E5" w:rsidRDefault="00F811E5" w:rsidP="009F448B">
            <w:pPr>
              <w:pStyle w:val="Heading2"/>
              <w:spacing w:line="276" w:lineRule="auto"/>
              <w:jc w:val="left"/>
              <w:rPr>
                <w:b w:val="0"/>
                <w:bCs w:val="0"/>
                <w:sz w:val="24"/>
                <w:szCs w:val="24"/>
              </w:rPr>
            </w:pPr>
          </w:p>
        </w:tc>
        <w:tc>
          <w:tcPr>
            <w:tcW w:w="1440" w:type="dxa"/>
          </w:tcPr>
          <w:p w14:paraId="00816517" w14:textId="77777777" w:rsidR="00F811E5" w:rsidRDefault="00F811E5">
            <w:pPr>
              <w:pStyle w:val="Heading3"/>
              <w:spacing w:line="276" w:lineRule="auto"/>
              <w:rPr>
                <w:sz w:val="24"/>
                <w:szCs w:val="24"/>
              </w:rPr>
            </w:pPr>
          </w:p>
        </w:tc>
      </w:tr>
      <w:tr w:rsidR="00F811E5" w14:paraId="798CE05D" w14:textId="77777777" w:rsidTr="00457475">
        <w:trPr>
          <w:cantSplit/>
          <w:tblHeader/>
          <w:jc w:val="center"/>
        </w:trPr>
        <w:tc>
          <w:tcPr>
            <w:tcW w:w="540" w:type="dxa"/>
          </w:tcPr>
          <w:p w14:paraId="1E721264" w14:textId="77777777" w:rsidR="00F811E5" w:rsidRDefault="00F811E5">
            <w:pPr>
              <w:spacing w:line="276" w:lineRule="auto"/>
              <w:rPr>
                <w:sz w:val="24"/>
                <w:szCs w:val="24"/>
              </w:rPr>
            </w:pPr>
            <w:r>
              <w:rPr>
                <w:sz w:val="24"/>
                <w:szCs w:val="24"/>
              </w:rPr>
              <w:t>6.</w:t>
            </w:r>
          </w:p>
        </w:tc>
        <w:tc>
          <w:tcPr>
            <w:tcW w:w="7560" w:type="dxa"/>
          </w:tcPr>
          <w:p w14:paraId="19383D67" w14:textId="77777777" w:rsidR="00F811E5" w:rsidRPr="00F811E5" w:rsidRDefault="00F811E5" w:rsidP="009F448B">
            <w:pPr>
              <w:pStyle w:val="Heading2"/>
              <w:spacing w:line="276" w:lineRule="auto"/>
              <w:jc w:val="left"/>
              <w:rPr>
                <w:bCs w:val="0"/>
                <w:sz w:val="24"/>
                <w:szCs w:val="24"/>
              </w:rPr>
            </w:pPr>
            <w:r>
              <w:rPr>
                <w:bCs w:val="0"/>
                <w:sz w:val="24"/>
                <w:szCs w:val="24"/>
              </w:rPr>
              <w:t>NHS Scotland 2014 Staff Survey</w:t>
            </w:r>
          </w:p>
        </w:tc>
        <w:tc>
          <w:tcPr>
            <w:tcW w:w="1440" w:type="dxa"/>
          </w:tcPr>
          <w:p w14:paraId="1D985F4D" w14:textId="77777777" w:rsidR="00F811E5" w:rsidRDefault="00F811E5">
            <w:pPr>
              <w:pStyle w:val="Heading3"/>
              <w:spacing w:line="276" w:lineRule="auto"/>
              <w:rPr>
                <w:sz w:val="24"/>
                <w:szCs w:val="24"/>
              </w:rPr>
            </w:pPr>
          </w:p>
        </w:tc>
      </w:tr>
      <w:tr w:rsidR="00E74B87" w14:paraId="153214C8" w14:textId="77777777" w:rsidTr="00457475">
        <w:trPr>
          <w:cantSplit/>
          <w:tblHeader/>
          <w:jc w:val="center"/>
        </w:trPr>
        <w:tc>
          <w:tcPr>
            <w:tcW w:w="540" w:type="dxa"/>
          </w:tcPr>
          <w:p w14:paraId="2C88565C" w14:textId="77777777" w:rsidR="00E74B87" w:rsidRDefault="00E74B87">
            <w:pPr>
              <w:spacing w:line="276" w:lineRule="auto"/>
              <w:rPr>
                <w:sz w:val="24"/>
                <w:szCs w:val="24"/>
              </w:rPr>
            </w:pPr>
          </w:p>
        </w:tc>
        <w:tc>
          <w:tcPr>
            <w:tcW w:w="7560" w:type="dxa"/>
          </w:tcPr>
          <w:p w14:paraId="0565C398" w14:textId="77777777" w:rsidR="00E74B87" w:rsidRDefault="00E74B87" w:rsidP="009F448B">
            <w:pPr>
              <w:pStyle w:val="Heading2"/>
              <w:spacing w:line="276" w:lineRule="auto"/>
              <w:jc w:val="left"/>
              <w:rPr>
                <w:b w:val="0"/>
                <w:bCs w:val="0"/>
                <w:sz w:val="24"/>
                <w:szCs w:val="24"/>
              </w:rPr>
            </w:pPr>
            <w:r>
              <w:rPr>
                <w:b w:val="0"/>
                <w:bCs w:val="0"/>
                <w:sz w:val="24"/>
                <w:szCs w:val="24"/>
              </w:rPr>
              <w:t>(Paper No 2/15)</w:t>
            </w:r>
          </w:p>
        </w:tc>
        <w:tc>
          <w:tcPr>
            <w:tcW w:w="1440" w:type="dxa"/>
          </w:tcPr>
          <w:p w14:paraId="2C0D4C3A" w14:textId="77777777" w:rsidR="00E74B87" w:rsidRDefault="00E74B87">
            <w:pPr>
              <w:pStyle w:val="Heading3"/>
              <w:spacing w:line="276" w:lineRule="auto"/>
              <w:rPr>
                <w:sz w:val="24"/>
                <w:szCs w:val="24"/>
              </w:rPr>
            </w:pPr>
          </w:p>
        </w:tc>
      </w:tr>
      <w:tr w:rsidR="00D85390" w14:paraId="01823AA1" w14:textId="77777777" w:rsidTr="00457475">
        <w:trPr>
          <w:cantSplit/>
          <w:tblHeader/>
          <w:jc w:val="center"/>
        </w:trPr>
        <w:tc>
          <w:tcPr>
            <w:tcW w:w="540" w:type="dxa"/>
          </w:tcPr>
          <w:p w14:paraId="3D53E99D" w14:textId="77777777" w:rsidR="00D85390" w:rsidRDefault="00D85390">
            <w:pPr>
              <w:spacing w:line="276" w:lineRule="auto"/>
              <w:rPr>
                <w:sz w:val="24"/>
                <w:szCs w:val="24"/>
              </w:rPr>
            </w:pPr>
          </w:p>
        </w:tc>
        <w:tc>
          <w:tcPr>
            <w:tcW w:w="7560" w:type="dxa"/>
          </w:tcPr>
          <w:p w14:paraId="57360546" w14:textId="77777777" w:rsidR="00D85390" w:rsidRDefault="00D85390" w:rsidP="009F448B">
            <w:pPr>
              <w:pStyle w:val="Heading2"/>
              <w:spacing w:line="276" w:lineRule="auto"/>
              <w:jc w:val="left"/>
              <w:rPr>
                <w:b w:val="0"/>
                <w:bCs w:val="0"/>
                <w:sz w:val="24"/>
                <w:szCs w:val="24"/>
              </w:rPr>
            </w:pPr>
          </w:p>
        </w:tc>
        <w:tc>
          <w:tcPr>
            <w:tcW w:w="1440" w:type="dxa"/>
          </w:tcPr>
          <w:p w14:paraId="4E753515" w14:textId="77777777" w:rsidR="00D85390" w:rsidRDefault="00D85390">
            <w:pPr>
              <w:pStyle w:val="Heading3"/>
              <w:spacing w:line="276" w:lineRule="auto"/>
              <w:rPr>
                <w:sz w:val="24"/>
                <w:szCs w:val="24"/>
              </w:rPr>
            </w:pPr>
          </w:p>
        </w:tc>
      </w:tr>
      <w:tr w:rsidR="00D85390" w14:paraId="4B5725D7" w14:textId="77777777" w:rsidTr="00457475">
        <w:trPr>
          <w:cantSplit/>
          <w:tblHeader/>
          <w:jc w:val="center"/>
        </w:trPr>
        <w:tc>
          <w:tcPr>
            <w:tcW w:w="540" w:type="dxa"/>
          </w:tcPr>
          <w:p w14:paraId="7C0FD75A" w14:textId="77777777" w:rsidR="00D85390" w:rsidRDefault="00D85390">
            <w:pPr>
              <w:spacing w:line="276" w:lineRule="auto"/>
              <w:rPr>
                <w:sz w:val="24"/>
                <w:szCs w:val="24"/>
              </w:rPr>
            </w:pPr>
          </w:p>
        </w:tc>
        <w:tc>
          <w:tcPr>
            <w:tcW w:w="7560" w:type="dxa"/>
          </w:tcPr>
          <w:p w14:paraId="06C57FA0" w14:textId="77777777" w:rsidR="00D85390" w:rsidRPr="00D85390" w:rsidRDefault="00D85390" w:rsidP="009F448B">
            <w:pPr>
              <w:pStyle w:val="Heading2"/>
              <w:spacing w:line="276" w:lineRule="auto"/>
              <w:jc w:val="left"/>
              <w:rPr>
                <w:b w:val="0"/>
                <w:bCs w:val="0"/>
                <w:sz w:val="24"/>
                <w:szCs w:val="24"/>
              </w:rPr>
            </w:pPr>
            <w:r>
              <w:rPr>
                <w:b w:val="0"/>
                <w:bCs w:val="0"/>
                <w:sz w:val="24"/>
                <w:szCs w:val="24"/>
                <w:u w:val="single"/>
              </w:rPr>
              <w:t>NHS Health Scotland Report</w:t>
            </w:r>
          </w:p>
        </w:tc>
        <w:tc>
          <w:tcPr>
            <w:tcW w:w="1440" w:type="dxa"/>
          </w:tcPr>
          <w:p w14:paraId="61BDD9BE" w14:textId="77777777" w:rsidR="00D85390" w:rsidRDefault="00D85390">
            <w:pPr>
              <w:pStyle w:val="Heading3"/>
              <w:spacing w:line="276" w:lineRule="auto"/>
              <w:rPr>
                <w:sz w:val="24"/>
                <w:szCs w:val="24"/>
              </w:rPr>
            </w:pPr>
          </w:p>
        </w:tc>
      </w:tr>
      <w:tr w:rsidR="00D85390" w14:paraId="22AF0E2A" w14:textId="77777777" w:rsidTr="00457475">
        <w:trPr>
          <w:cantSplit/>
          <w:tblHeader/>
          <w:jc w:val="center"/>
        </w:trPr>
        <w:tc>
          <w:tcPr>
            <w:tcW w:w="540" w:type="dxa"/>
          </w:tcPr>
          <w:p w14:paraId="69537E72" w14:textId="77777777" w:rsidR="00D85390" w:rsidRDefault="00D85390">
            <w:pPr>
              <w:spacing w:line="276" w:lineRule="auto"/>
              <w:rPr>
                <w:sz w:val="24"/>
                <w:szCs w:val="24"/>
              </w:rPr>
            </w:pPr>
          </w:p>
        </w:tc>
        <w:tc>
          <w:tcPr>
            <w:tcW w:w="7560" w:type="dxa"/>
          </w:tcPr>
          <w:p w14:paraId="4326D758" w14:textId="77777777" w:rsidR="00D85390" w:rsidRDefault="00D85390" w:rsidP="009F448B">
            <w:pPr>
              <w:pStyle w:val="Heading2"/>
              <w:spacing w:line="276" w:lineRule="auto"/>
              <w:jc w:val="left"/>
              <w:rPr>
                <w:b w:val="0"/>
                <w:bCs w:val="0"/>
                <w:sz w:val="24"/>
                <w:szCs w:val="24"/>
              </w:rPr>
            </w:pPr>
          </w:p>
        </w:tc>
        <w:tc>
          <w:tcPr>
            <w:tcW w:w="1440" w:type="dxa"/>
          </w:tcPr>
          <w:p w14:paraId="44203571" w14:textId="77777777" w:rsidR="00D85390" w:rsidRDefault="00D85390">
            <w:pPr>
              <w:pStyle w:val="Heading3"/>
              <w:spacing w:line="276" w:lineRule="auto"/>
              <w:rPr>
                <w:sz w:val="24"/>
                <w:szCs w:val="24"/>
              </w:rPr>
            </w:pPr>
          </w:p>
        </w:tc>
      </w:tr>
      <w:tr w:rsidR="00D85390" w14:paraId="668611DF" w14:textId="77777777" w:rsidTr="00457475">
        <w:trPr>
          <w:cantSplit/>
          <w:tblHeader/>
          <w:jc w:val="center"/>
        </w:trPr>
        <w:tc>
          <w:tcPr>
            <w:tcW w:w="540" w:type="dxa"/>
          </w:tcPr>
          <w:p w14:paraId="30BF1A21" w14:textId="77777777" w:rsidR="00D85390" w:rsidRDefault="00D85390">
            <w:pPr>
              <w:spacing w:line="276" w:lineRule="auto"/>
              <w:rPr>
                <w:sz w:val="24"/>
                <w:szCs w:val="24"/>
              </w:rPr>
            </w:pPr>
          </w:p>
        </w:tc>
        <w:tc>
          <w:tcPr>
            <w:tcW w:w="7560" w:type="dxa"/>
          </w:tcPr>
          <w:p w14:paraId="2E5A38A9" w14:textId="77777777" w:rsidR="00D85390" w:rsidRDefault="00EB6AFA" w:rsidP="00EB6AFA">
            <w:pPr>
              <w:pStyle w:val="Heading2"/>
              <w:spacing w:line="276" w:lineRule="auto"/>
              <w:jc w:val="left"/>
              <w:rPr>
                <w:b w:val="0"/>
                <w:bCs w:val="0"/>
                <w:sz w:val="24"/>
                <w:szCs w:val="24"/>
              </w:rPr>
            </w:pPr>
            <w:r>
              <w:rPr>
                <w:b w:val="0"/>
                <w:bCs w:val="0"/>
                <w:sz w:val="24"/>
                <w:szCs w:val="24"/>
              </w:rPr>
              <w:t>The Partnership Forum agreed that, in comparison to the 2013 Survey results, a number of questions, shown on page 9 of the report, showed a very positive response.</w:t>
            </w:r>
          </w:p>
        </w:tc>
        <w:tc>
          <w:tcPr>
            <w:tcW w:w="1440" w:type="dxa"/>
          </w:tcPr>
          <w:p w14:paraId="563C689C" w14:textId="77777777" w:rsidR="00D85390" w:rsidRDefault="00D85390">
            <w:pPr>
              <w:pStyle w:val="Heading3"/>
              <w:spacing w:line="276" w:lineRule="auto"/>
              <w:rPr>
                <w:sz w:val="24"/>
                <w:szCs w:val="24"/>
              </w:rPr>
            </w:pPr>
          </w:p>
        </w:tc>
      </w:tr>
      <w:tr w:rsidR="00D85390" w14:paraId="676B874B" w14:textId="77777777" w:rsidTr="00457475">
        <w:trPr>
          <w:cantSplit/>
          <w:tblHeader/>
          <w:jc w:val="center"/>
        </w:trPr>
        <w:tc>
          <w:tcPr>
            <w:tcW w:w="540" w:type="dxa"/>
          </w:tcPr>
          <w:p w14:paraId="406872C0" w14:textId="77777777" w:rsidR="00D85390" w:rsidRDefault="00D85390">
            <w:pPr>
              <w:spacing w:line="276" w:lineRule="auto"/>
              <w:rPr>
                <w:sz w:val="24"/>
                <w:szCs w:val="24"/>
              </w:rPr>
            </w:pPr>
          </w:p>
        </w:tc>
        <w:tc>
          <w:tcPr>
            <w:tcW w:w="7560" w:type="dxa"/>
          </w:tcPr>
          <w:p w14:paraId="02070852" w14:textId="77777777" w:rsidR="00D85390" w:rsidRDefault="00D85390" w:rsidP="009F448B">
            <w:pPr>
              <w:pStyle w:val="Heading2"/>
              <w:spacing w:line="276" w:lineRule="auto"/>
              <w:jc w:val="left"/>
              <w:rPr>
                <w:b w:val="0"/>
                <w:bCs w:val="0"/>
                <w:sz w:val="24"/>
                <w:szCs w:val="24"/>
              </w:rPr>
            </w:pPr>
          </w:p>
        </w:tc>
        <w:tc>
          <w:tcPr>
            <w:tcW w:w="1440" w:type="dxa"/>
          </w:tcPr>
          <w:p w14:paraId="62D6D9B9" w14:textId="77777777" w:rsidR="00D85390" w:rsidRDefault="00D85390">
            <w:pPr>
              <w:pStyle w:val="Heading3"/>
              <w:spacing w:line="276" w:lineRule="auto"/>
              <w:rPr>
                <w:sz w:val="24"/>
                <w:szCs w:val="24"/>
              </w:rPr>
            </w:pPr>
          </w:p>
        </w:tc>
      </w:tr>
      <w:tr w:rsidR="00D85390" w14:paraId="2DE4139E" w14:textId="77777777" w:rsidTr="00457475">
        <w:trPr>
          <w:cantSplit/>
          <w:tblHeader/>
          <w:jc w:val="center"/>
        </w:trPr>
        <w:tc>
          <w:tcPr>
            <w:tcW w:w="540" w:type="dxa"/>
          </w:tcPr>
          <w:p w14:paraId="2332271B" w14:textId="77777777" w:rsidR="00D85390" w:rsidRDefault="00D85390">
            <w:pPr>
              <w:spacing w:line="276" w:lineRule="auto"/>
              <w:rPr>
                <w:sz w:val="24"/>
                <w:szCs w:val="24"/>
              </w:rPr>
            </w:pPr>
          </w:p>
        </w:tc>
        <w:tc>
          <w:tcPr>
            <w:tcW w:w="7560" w:type="dxa"/>
          </w:tcPr>
          <w:p w14:paraId="56130F00" w14:textId="77777777" w:rsidR="00D85390" w:rsidRDefault="00EB6AFA" w:rsidP="009F448B">
            <w:pPr>
              <w:pStyle w:val="Heading2"/>
              <w:spacing w:line="276" w:lineRule="auto"/>
              <w:jc w:val="left"/>
              <w:rPr>
                <w:b w:val="0"/>
                <w:bCs w:val="0"/>
                <w:sz w:val="24"/>
                <w:szCs w:val="24"/>
              </w:rPr>
            </w:pPr>
            <w:r>
              <w:rPr>
                <w:b w:val="0"/>
                <w:bCs w:val="0"/>
                <w:sz w:val="24"/>
                <w:szCs w:val="24"/>
              </w:rPr>
              <w:t>It was felt, however, that there were a n</w:t>
            </w:r>
            <w:r w:rsidR="00151882">
              <w:rPr>
                <w:b w:val="0"/>
                <w:bCs w:val="0"/>
                <w:sz w:val="24"/>
                <w:szCs w:val="24"/>
              </w:rPr>
              <w:t>umber of areas for improvement in relation to the following areas.</w:t>
            </w:r>
            <w:r>
              <w:rPr>
                <w:b w:val="0"/>
                <w:bCs w:val="0"/>
                <w:sz w:val="24"/>
                <w:szCs w:val="24"/>
              </w:rPr>
              <w:t xml:space="preserve"> </w:t>
            </w:r>
          </w:p>
        </w:tc>
        <w:tc>
          <w:tcPr>
            <w:tcW w:w="1440" w:type="dxa"/>
          </w:tcPr>
          <w:p w14:paraId="343344D3" w14:textId="77777777" w:rsidR="00D85390" w:rsidRDefault="00D85390">
            <w:pPr>
              <w:pStyle w:val="Heading3"/>
              <w:spacing w:line="276" w:lineRule="auto"/>
              <w:rPr>
                <w:sz w:val="24"/>
                <w:szCs w:val="24"/>
              </w:rPr>
            </w:pPr>
          </w:p>
        </w:tc>
      </w:tr>
      <w:tr w:rsidR="00151882" w14:paraId="6BAC050E" w14:textId="77777777" w:rsidTr="00457475">
        <w:trPr>
          <w:cantSplit/>
          <w:tblHeader/>
          <w:jc w:val="center"/>
        </w:trPr>
        <w:tc>
          <w:tcPr>
            <w:tcW w:w="540" w:type="dxa"/>
          </w:tcPr>
          <w:p w14:paraId="21D15A62" w14:textId="77777777" w:rsidR="00151882" w:rsidRDefault="00151882">
            <w:pPr>
              <w:spacing w:line="276" w:lineRule="auto"/>
              <w:rPr>
                <w:sz w:val="24"/>
                <w:szCs w:val="24"/>
              </w:rPr>
            </w:pPr>
          </w:p>
        </w:tc>
        <w:tc>
          <w:tcPr>
            <w:tcW w:w="7560" w:type="dxa"/>
          </w:tcPr>
          <w:p w14:paraId="77852E1A" w14:textId="77777777" w:rsidR="00151882" w:rsidRDefault="00151882" w:rsidP="009F448B">
            <w:pPr>
              <w:pStyle w:val="Heading2"/>
              <w:spacing w:line="276" w:lineRule="auto"/>
              <w:jc w:val="left"/>
              <w:rPr>
                <w:b w:val="0"/>
                <w:bCs w:val="0"/>
                <w:sz w:val="24"/>
                <w:szCs w:val="24"/>
              </w:rPr>
            </w:pPr>
          </w:p>
        </w:tc>
        <w:tc>
          <w:tcPr>
            <w:tcW w:w="1440" w:type="dxa"/>
          </w:tcPr>
          <w:p w14:paraId="4B4686BE" w14:textId="77777777" w:rsidR="00151882" w:rsidRDefault="00151882">
            <w:pPr>
              <w:pStyle w:val="Heading3"/>
              <w:spacing w:line="276" w:lineRule="auto"/>
              <w:rPr>
                <w:sz w:val="24"/>
                <w:szCs w:val="24"/>
              </w:rPr>
            </w:pPr>
          </w:p>
        </w:tc>
      </w:tr>
      <w:tr w:rsidR="00D85390" w14:paraId="4DF5DEB8" w14:textId="77777777" w:rsidTr="00457475">
        <w:trPr>
          <w:cantSplit/>
          <w:tblHeader/>
          <w:jc w:val="center"/>
        </w:trPr>
        <w:tc>
          <w:tcPr>
            <w:tcW w:w="540" w:type="dxa"/>
          </w:tcPr>
          <w:p w14:paraId="414AE8B7" w14:textId="77777777" w:rsidR="00D85390" w:rsidRDefault="00D85390">
            <w:pPr>
              <w:spacing w:line="276" w:lineRule="auto"/>
              <w:rPr>
                <w:sz w:val="24"/>
                <w:szCs w:val="24"/>
              </w:rPr>
            </w:pPr>
          </w:p>
        </w:tc>
        <w:tc>
          <w:tcPr>
            <w:tcW w:w="7560" w:type="dxa"/>
          </w:tcPr>
          <w:p w14:paraId="71CE8D6B" w14:textId="77777777" w:rsidR="00D85390" w:rsidRDefault="003460EA" w:rsidP="003460EA">
            <w:pPr>
              <w:pStyle w:val="Heading2"/>
              <w:numPr>
                <w:ilvl w:val="0"/>
                <w:numId w:val="4"/>
              </w:numPr>
              <w:spacing w:line="276" w:lineRule="auto"/>
              <w:jc w:val="left"/>
              <w:rPr>
                <w:b w:val="0"/>
                <w:bCs w:val="0"/>
                <w:sz w:val="24"/>
                <w:szCs w:val="24"/>
              </w:rPr>
            </w:pPr>
            <w:r>
              <w:rPr>
                <w:b w:val="0"/>
                <w:bCs w:val="0"/>
                <w:sz w:val="24"/>
                <w:szCs w:val="24"/>
              </w:rPr>
              <w:t>When changes are made – not clear of the outcome.</w:t>
            </w:r>
          </w:p>
        </w:tc>
        <w:tc>
          <w:tcPr>
            <w:tcW w:w="1440" w:type="dxa"/>
          </w:tcPr>
          <w:p w14:paraId="1C143304" w14:textId="77777777" w:rsidR="00D85390" w:rsidRDefault="00D85390">
            <w:pPr>
              <w:pStyle w:val="Heading3"/>
              <w:spacing w:line="276" w:lineRule="auto"/>
              <w:rPr>
                <w:sz w:val="24"/>
                <w:szCs w:val="24"/>
              </w:rPr>
            </w:pPr>
          </w:p>
        </w:tc>
      </w:tr>
      <w:tr w:rsidR="003460EA" w14:paraId="2D871B03" w14:textId="77777777" w:rsidTr="00457475">
        <w:trPr>
          <w:cantSplit/>
          <w:tblHeader/>
          <w:jc w:val="center"/>
        </w:trPr>
        <w:tc>
          <w:tcPr>
            <w:tcW w:w="540" w:type="dxa"/>
          </w:tcPr>
          <w:p w14:paraId="6C6E1082" w14:textId="77777777" w:rsidR="003460EA" w:rsidRDefault="003460EA">
            <w:pPr>
              <w:spacing w:line="276" w:lineRule="auto"/>
              <w:rPr>
                <w:sz w:val="24"/>
                <w:szCs w:val="24"/>
              </w:rPr>
            </w:pPr>
          </w:p>
        </w:tc>
        <w:tc>
          <w:tcPr>
            <w:tcW w:w="7560" w:type="dxa"/>
          </w:tcPr>
          <w:p w14:paraId="557C38FF" w14:textId="77777777" w:rsidR="003460EA" w:rsidRDefault="003460EA" w:rsidP="003460EA">
            <w:pPr>
              <w:pStyle w:val="Heading2"/>
              <w:numPr>
                <w:ilvl w:val="0"/>
                <w:numId w:val="4"/>
              </w:numPr>
              <w:spacing w:line="276" w:lineRule="auto"/>
              <w:jc w:val="left"/>
              <w:rPr>
                <w:b w:val="0"/>
                <w:bCs w:val="0"/>
                <w:sz w:val="24"/>
                <w:szCs w:val="24"/>
              </w:rPr>
            </w:pPr>
            <w:r>
              <w:rPr>
                <w:b w:val="0"/>
                <w:bCs w:val="0"/>
                <w:sz w:val="24"/>
                <w:szCs w:val="24"/>
              </w:rPr>
              <w:t>Clarity on duties and responsibilities.</w:t>
            </w:r>
          </w:p>
        </w:tc>
        <w:tc>
          <w:tcPr>
            <w:tcW w:w="1440" w:type="dxa"/>
          </w:tcPr>
          <w:p w14:paraId="19A36C86" w14:textId="77777777" w:rsidR="003460EA" w:rsidRDefault="003460EA">
            <w:pPr>
              <w:pStyle w:val="Heading3"/>
              <w:spacing w:line="276" w:lineRule="auto"/>
              <w:rPr>
                <w:sz w:val="24"/>
                <w:szCs w:val="24"/>
              </w:rPr>
            </w:pPr>
          </w:p>
        </w:tc>
      </w:tr>
      <w:tr w:rsidR="003460EA" w14:paraId="5CDB62E5" w14:textId="77777777" w:rsidTr="00457475">
        <w:trPr>
          <w:cantSplit/>
          <w:tblHeader/>
          <w:jc w:val="center"/>
        </w:trPr>
        <w:tc>
          <w:tcPr>
            <w:tcW w:w="540" w:type="dxa"/>
          </w:tcPr>
          <w:p w14:paraId="3323FCC3" w14:textId="77777777" w:rsidR="003460EA" w:rsidRDefault="003460EA">
            <w:pPr>
              <w:spacing w:line="276" w:lineRule="auto"/>
              <w:rPr>
                <w:sz w:val="24"/>
                <w:szCs w:val="24"/>
              </w:rPr>
            </w:pPr>
          </w:p>
        </w:tc>
        <w:tc>
          <w:tcPr>
            <w:tcW w:w="7560" w:type="dxa"/>
          </w:tcPr>
          <w:p w14:paraId="06A480F0" w14:textId="77777777" w:rsidR="003460EA" w:rsidRDefault="003460EA" w:rsidP="003460EA">
            <w:pPr>
              <w:pStyle w:val="Heading2"/>
              <w:numPr>
                <w:ilvl w:val="0"/>
                <w:numId w:val="4"/>
              </w:numPr>
              <w:spacing w:line="276" w:lineRule="auto"/>
              <w:jc w:val="left"/>
              <w:rPr>
                <w:b w:val="0"/>
                <w:bCs w:val="0"/>
                <w:sz w:val="24"/>
                <w:szCs w:val="24"/>
              </w:rPr>
            </w:pPr>
            <w:r>
              <w:rPr>
                <w:b w:val="0"/>
                <w:bCs w:val="0"/>
                <w:sz w:val="24"/>
                <w:szCs w:val="24"/>
              </w:rPr>
              <w:t>Understanding how work fits in to overall aims of Health Scotland.</w:t>
            </w:r>
          </w:p>
        </w:tc>
        <w:tc>
          <w:tcPr>
            <w:tcW w:w="1440" w:type="dxa"/>
          </w:tcPr>
          <w:p w14:paraId="6FF31E39" w14:textId="77777777" w:rsidR="003460EA" w:rsidRDefault="003460EA">
            <w:pPr>
              <w:pStyle w:val="Heading3"/>
              <w:spacing w:line="276" w:lineRule="auto"/>
              <w:rPr>
                <w:sz w:val="24"/>
                <w:szCs w:val="24"/>
              </w:rPr>
            </w:pPr>
          </w:p>
        </w:tc>
      </w:tr>
      <w:tr w:rsidR="003460EA" w14:paraId="4C0BE9FE" w14:textId="77777777" w:rsidTr="00457475">
        <w:trPr>
          <w:cantSplit/>
          <w:tblHeader/>
          <w:jc w:val="center"/>
        </w:trPr>
        <w:tc>
          <w:tcPr>
            <w:tcW w:w="540" w:type="dxa"/>
          </w:tcPr>
          <w:p w14:paraId="676DE480" w14:textId="77777777" w:rsidR="003460EA" w:rsidRDefault="003460EA">
            <w:pPr>
              <w:spacing w:line="276" w:lineRule="auto"/>
              <w:rPr>
                <w:sz w:val="24"/>
                <w:szCs w:val="24"/>
              </w:rPr>
            </w:pPr>
          </w:p>
        </w:tc>
        <w:tc>
          <w:tcPr>
            <w:tcW w:w="7560" w:type="dxa"/>
          </w:tcPr>
          <w:p w14:paraId="7DE3DF42" w14:textId="77777777" w:rsidR="003460EA" w:rsidRDefault="003460EA" w:rsidP="003460EA">
            <w:pPr>
              <w:pStyle w:val="Heading2"/>
              <w:numPr>
                <w:ilvl w:val="0"/>
                <w:numId w:val="4"/>
              </w:numPr>
              <w:spacing w:line="276" w:lineRule="auto"/>
              <w:jc w:val="left"/>
              <w:rPr>
                <w:b w:val="0"/>
                <w:bCs w:val="0"/>
                <w:sz w:val="24"/>
                <w:szCs w:val="24"/>
              </w:rPr>
            </w:pPr>
            <w:r>
              <w:rPr>
                <w:b w:val="0"/>
                <w:bCs w:val="0"/>
                <w:sz w:val="24"/>
                <w:szCs w:val="24"/>
              </w:rPr>
              <w:t>Care of services users as a priority for Health Scotland.</w:t>
            </w:r>
          </w:p>
        </w:tc>
        <w:tc>
          <w:tcPr>
            <w:tcW w:w="1440" w:type="dxa"/>
          </w:tcPr>
          <w:p w14:paraId="29F8E23C" w14:textId="77777777" w:rsidR="003460EA" w:rsidRDefault="003460EA">
            <w:pPr>
              <w:pStyle w:val="Heading3"/>
              <w:spacing w:line="276" w:lineRule="auto"/>
              <w:rPr>
                <w:sz w:val="24"/>
                <w:szCs w:val="24"/>
              </w:rPr>
            </w:pPr>
          </w:p>
        </w:tc>
      </w:tr>
      <w:tr w:rsidR="003460EA" w14:paraId="2E176886" w14:textId="77777777" w:rsidTr="00457475">
        <w:trPr>
          <w:cantSplit/>
          <w:tblHeader/>
          <w:jc w:val="center"/>
        </w:trPr>
        <w:tc>
          <w:tcPr>
            <w:tcW w:w="540" w:type="dxa"/>
          </w:tcPr>
          <w:p w14:paraId="001C9915" w14:textId="77777777" w:rsidR="003460EA" w:rsidRDefault="003460EA">
            <w:pPr>
              <w:spacing w:line="276" w:lineRule="auto"/>
              <w:rPr>
                <w:sz w:val="24"/>
                <w:szCs w:val="24"/>
              </w:rPr>
            </w:pPr>
          </w:p>
        </w:tc>
        <w:tc>
          <w:tcPr>
            <w:tcW w:w="7560" w:type="dxa"/>
          </w:tcPr>
          <w:p w14:paraId="64296C01" w14:textId="77777777" w:rsidR="003460EA" w:rsidRDefault="003460EA" w:rsidP="003460EA">
            <w:pPr>
              <w:pStyle w:val="Heading2"/>
              <w:numPr>
                <w:ilvl w:val="0"/>
                <w:numId w:val="4"/>
              </w:numPr>
              <w:spacing w:line="276" w:lineRule="auto"/>
              <w:jc w:val="left"/>
              <w:rPr>
                <w:b w:val="0"/>
                <w:bCs w:val="0"/>
                <w:sz w:val="24"/>
                <w:szCs w:val="24"/>
              </w:rPr>
            </w:pPr>
            <w:r>
              <w:rPr>
                <w:b w:val="0"/>
                <w:bCs w:val="0"/>
                <w:sz w:val="24"/>
                <w:szCs w:val="24"/>
              </w:rPr>
              <w:t>Would recommend workplace as a good place to work.</w:t>
            </w:r>
          </w:p>
        </w:tc>
        <w:tc>
          <w:tcPr>
            <w:tcW w:w="1440" w:type="dxa"/>
          </w:tcPr>
          <w:p w14:paraId="2421571B" w14:textId="77777777" w:rsidR="003460EA" w:rsidRDefault="003460EA">
            <w:pPr>
              <w:pStyle w:val="Heading3"/>
              <w:spacing w:line="276" w:lineRule="auto"/>
              <w:rPr>
                <w:sz w:val="24"/>
                <w:szCs w:val="24"/>
              </w:rPr>
            </w:pPr>
          </w:p>
        </w:tc>
      </w:tr>
      <w:tr w:rsidR="00964859" w14:paraId="57B83B67" w14:textId="77777777" w:rsidTr="00457475">
        <w:trPr>
          <w:cantSplit/>
          <w:tblHeader/>
          <w:jc w:val="center"/>
        </w:trPr>
        <w:tc>
          <w:tcPr>
            <w:tcW w:w="540" w:type="dxa"/>
          </w:tcPr>
          <w:p w14:paraId="53119B9E" w14:textId="77777777" w:rsidR="00964859" w:rsidRDefault="00964859">
            <w:pPr>
              <w:spacing w:line="276" w:lineRule="auto"/>
              <w:rPr>
                <w:sz w:val="24"/>
                <w:szCs w:val="24"/>
              </w:rPr>
            </w:pPr>
          </w:p>
        </w:tc>
        <w:tc>
          <w:tcPr>
            <w:tcW w:w="7560" w:type="dxa"/>
          </w:tcPr>
          <w:p w14:paraId="658BEC6A" w14:textId="77777777" w:rsidR="00964859" w:rsidRDefault="00964859" w:rsidP="00964859">
            <w:pPr>
              <w:pStyle w:val="Heading2"/>
              <w:spacing w:line="276" w:lineRule="auto"/>
              <w:ind w:left="360"/>
              <w:jc w:val="left"/>
              <w:rPr>
                <w:b w:val="0"/>
                <w:bCs w:val="0"/>
                <w:sz w:val="24"/>
                <w:szCs w:val="24"/>
              </w:rPr>
            </w:pPr>
          </w:p>
        </w:tc>
        <w:tc>
          <w:tcPr>
            <w:tcW w:w="1440" w:type="dxa"/>
          </w:tcPr>
          <w:p w14:paraId="43F98D8D" w14:textId="77777777" w:rsidR="00964859" w:rsidRDefault="00964859">
            <w:pPr>
              <w:pStyle w:val="Heading3"/>
              <w:spacing w:line="276" w:lineRule="auto"/>
              <w:rPr>
                <w:sz w:val="24"/>
                <w:szCs w:val="24"/>
              </w:rPr>
            </w:pPr>
          </w:p>
        </w:tc>
      </w:tr>
    </w:tbl>
    <w:p w14:paraId="51CBCECF" w14:textId="77777777" w:rsidR="00E74B87" w:rsidRDefault="00E74B87">
      <w:r>
        <w:br w:type="page"/>
      </w:r>
    </w:p>
    <w:tbl>
      <w:tblPr>
        <w:tblW w:w="9540" w:type="dxa"/>
        <w:jc w:val="center"/>
        <w:tblLayout w:type="fixed"/>
        <w:tblLook w:val="00A0" w:firstRow="1" w:lastRow="0" w:firstColumn="1" w:lastColumn="0" w:noHBand="0" w:noVBand="0"/>
      </w:tblPr>
      <w:tblGrid>
        <w:gridCol w:w="540"/>
        <w:gridCol w:w="7560"/>
        <w:gridCol w:w="1440"/>
      </w:tblGrid>
      <w:tr w:rsidR="00E74B87" w14:paraId="032584A7" w14:textId="77777777" w:rsidTr="00457475">
        <w:trPr>
          <w:cantSplit/>
          <w:tblHeader/>
          <w:jc w:val="center"/>
        </w:trPr>
        <w:tc>
          <w:tcPr>
            <w:tcW w:w="540" w:type="dxa"/>
          </w:tcPr>
          <w:p w14:paraId="12C9C6B9" w14:textId="77777777" w:rsidR="00E74B87" w:rsidRDefault="00E74B87">
            <w:pPr>
              <w:spacing w:line="276" w:lineRule="auto"/>
              <w:rPr>
                <w:sz w:val="24"/>
                <w:szCs w:val="24"/>
              </w:rPr>
            </w:pPr>
          </w:p>
        </w:tc>
        <w:tc>
          <w:tcPr>
            <w:tcW w:w="7560" w:type="dxa"/>
          </w:tcPr>
          <w:p w14:paraId="61D973C8" w14:textId="77777777" w:rsidR="00E74B87" w:rsidRDefault="00E74B87" w:rsidP="00953BAC">
            <w:pPr>
              <w:pStyle w:val="Heading2"/>
              <w:spacing w:line="276" w:lineRule="auto"/>
              <w:jc w:val="left"/>
              <w:rPr>
                <w:b w:val="0"/>
                <w:bCs w:val="0"/>
                <w:sz w:val="24"/>
                <w:szCs w:val="24"/>
              </w:rPr>
            </w:pPr>
          </w:p>
        </w:tc>
        <w:tc>
          <w:tcPr>
            <w:tcW w:w="1440" w:type="dxa"/>
          </w:tcPr>
          <w:p w14:paraId="6E3BB1EB" w14:textId="77777777" w:rsidR="00E74B87" w:rsidRDefault="00E74B87">
            <w:pPr>
              <w:pStyle w:val="Heading3"/>
              <w:spacing w:line="276" w:lineRule="auto"/>
              <w:rPr>
                <w:sz w:val="24"/>
                <w:szCs w:val="24"/>
              </w:rPr>
            </w:pPr>
            <w:r>
              <w:rPr>
                <w:sz w:val="24"/>
                <w:szCs w:val="24"/>
              </w:rPr>
              <w:t>ACTION</w:t>
            </w:r>
          </w:p>
        </w:tc>
      </w:tr>
      <w:tr w:rsidR="00E74B87" w14:paraId="783FFF5F" w14:textId="77777777" w:rsidTr="00457475">
        <w:trPr>
          <w:cantSplit/>
          <w:tblHeader/>
          <w:jc w:val="center"/>
        </w:trPr>
        <w:tc>
          <w:tcPr>
            <w:tcW w:w="540" w:type="dxa"/>
          </w:tcPr>
          <w:p w14:paraId="515EACF2" w14:textId="77777777" w:rsidR="00E74B87" w:rsidRDefault="00E74B87">
            <w:pPr>
              <w:spacing w:line="276" w:lineRule="auto"/>
              <w:rPr>
                <w:sz w:val="24"/>
                <w:szCs w:val="24"/>
              </w:rPr>
            </w:pPr>
          </w:p>
        </w:tc>
        <w:tc>
          <w:tcPr>
            <w:tcW w:w="7560" w:type="dxa"/>
          </w:tcPr>
          <w:p w14:paraId="381D9530" w14:textId="77777777" w:rsidR="00E74B87" w:rsidRDefault="00E74B87" w:rsidP="00953BAC">
            <w:pPr>
              <w:pStyle w:val="Heading2"/>
              <w:spacing w:line="276" w:lineRule="auto"/>
              <w:jc w:val="left"/>
              <w:rPr>
                <w:b w:val="0"/>
                <w:bCs w:val="0"/>
                <w:sz w:val="24"/>
                <w:szCs w:val="24"/>
              </w:rPr>
            </w:pPr>
          </w:p>
        </w:tc>
        <w:tc>
          <w:tcPr>
            <w:tcW w:w="1440" w:type="dxa"/>
          </w:tcPr>
          <w:p w14:paraId="61F111AD" w14:textId="77777777" w:rsidR="00E74B87" w:rsidRDefault="00E74B87">
            <w:pPr>
              <w:pStyle w:val="Heading3"/>
              <w:spacing w:line="276" w:lineRule="auto"/>
              <w:rPr>
                <w:sz w:val="24"/>
                <w:szCs w:val="24"/>
              </w:rPr>
            </w:pPr>
          </w:p>
        </w:tc>
      </w:tr>
      <w:tr w:rsidR="00953BAC" w14:paraId="3C2622BB" w14:textId="77777777" w:rsidTr="00457475">
        <w:trPr>
          <w:cantSplit/>
          <w:tblHeader/>
          <w:jc w:val="center"/>
        </w:trPr>
        <w:tc>
          <w:tcPr>
            <w:tcW w:w="540" w:type="dxa"/>
          </w:tcPr>
          <w:p w14:paraId="4A34E46F" w14:textId="77777777" w:rsidR="00953BAC" w:rsidRDefault="00953BAC">
            <w:pPr>
              <w:spacing w:line="276" w:lineRule="auto"/>
              <w:rPr>
                <w:sz w:val="24"/>
                <w:szCs w:val="24"/>
              </w:rPr>
            </w:pPr>
          </w:p>
        </w:tc>
        <w:tc>
          <w:tcPr>
            <w:tcW w:w="7560" w:type="dxa"/>
          </w:tcPr>
          <w:p w14:paraId="6A2C5927" w14:textId="77777777" w:rsidR="00953BAC" w:rsidRDefault="00953BAC" w:rsidP="00953BAC">
            <w:pPr>
              <w:pStyle w:val="Heading2"/>
              <w:spacing w:line="276" w:lineRule="auto"/>
              <w:jc w:val="left"/>
              <w:rPr>
                <w:b w:val="0"/>
                <w:bCs w:val="0"/>
                <w:sz w:val="24"/>
                <w:szCs w:val="24"/>
              </w:rPr>
            </w:pPr>
            <w:r>
              <w:rPr>
                <w:b w:val="0"/>
                <w:bCs w:val="0"/>
                <w:sz w:val="24"/>
                <w:szCs w:val="24"/>
              </w:rPr>
              <w:t>Concern was expressed over question 4.3 on page 19 of the report which showed that one-third of responses were either neutral or strongly disagreed to the question on whether Health Scotland acted fairly and offered equality of opportunity with regard to career progression/promotion.</w:t>
            </w:r>
          </w:p>
        </w:tc>
        <w:tc>
          <w:tcPr>
            <w:tcW w:w="1440" w:type="dxa"/>
          </w:tcPr>
          <w:p w14:paraId="42651D69" w14:textId="77777777" w:rsidR="00953BAC" w:rsidRDefault="00953BAC">
            <w:pPr>
              <w:pStyle w:val="Heading3"/>
              <w:spacing w:line="276" w:lineRule="auto"/>
              <w:rPr>
                <w:sz w:val="24"/>
                <w:szCs w:val="24"/>
              </w:rPr>
            </w:pPr>
          </w:p>
        </w:tc>
      </w:tr>
      <w:tr w:rsidR="00953BAC" w14:paraId="5AD50EE1" w14:textId="77777777" w:rsidTr="00457475">
        <w:trPr>
          <w:cantSplit/>
          <w:tblHeader/>
          <w:jc w:val="center"/>
        </w:trPr>
        <w:tc>
          <w:tcPr>
            <w:tcW w:w="540" w:type="dxa"/>
          </w:tcPr>
          <w:p w14:paraId="1E0F34C1" w14:textId="77777777" w:rsidR="00953BAC" w:rsidRDefault="00953BAC">
            <w:pPr>
              <w:spacing w:line="276" w:lineRule="auto"/>
              <w:rPr>
                <w:sz w:val="24"/>
                <w:szCs w:val="24"/>
              </w:rPr>
            </w:pPr>
          </w:p>
        </w:tc>
        <w:tc>
          <w:tcPr>
            <w:tcW w:w="7560" w:type="dxa"/>
          </w:tcPr>
          <w:p w14:paraId="48679B44" w14:textId="77777777" w:rsidR="00953BAC" w:rsidRDefault="00953BAC" w:rsidP="00964859">
            <w:pPr>
              <w:pStyle w:val="Heading2"/>
              <w:spacing w:line="276" w:lineRule="auto"/>
              <w:ind w:left="360"/>
              <w:jc w:val="left"/>
              <w:rPr>
                <w:b w:val="0"/>
                <w:bCs w:val="0"/>
                <w:sz w:val="24"/>
                <w:szCs w:val="24"/>
              </w:rPr>
            </w:pPr>
          </w:p>
        </w:tc>
        <w:tc>
          <w:tcPr>
            <w:tcW w:w="1440" w:type="dxa"/>
          </w:tcPr>
          <w:p w14:paraId="49BC60A9" w14:textId="77777777" w:rsidR="00953BAC" w:rsidRDefault="00953BAC">
            <w:pPr>
              <w:pStyle w:val="Heading3"/>
              <w:spacing w:line="276" w:lineRule="auto"/>
              <w:rPr>
                <w:sz w:val="24"/>
                <w:szCs w:val="24"/>
              </w:rPr>
            </w:pPr>
          </w:p>
        </w:tc>
      </w:tr>
      <w:tr w:rsidR="00964859" w14:paraId="77E9C2F2" w14:textId="77777777" w:rsidTr="00457475">
        <w:trPr>
          <w:cantSplit/>
          <w:tblHeader/>
          <w:jc w:val="center"/>
        </w:trPr>
        <w:tc>
          <w:tcPr>
            <w:tcW w:w="540" w:type="dxa"/>
          </w:tcPr>
          <w:p w14:paraId="3AA8C5A0" w14:textId="77777777" w:rsidR="00964859" w:rsidRDefault="00964859">
            <w:pPr>
              <w:spacing w:line="276" w:lineRule="auto"/>
              <w:rPr>
                <w:sz w:val="24"/>
                <w:szCs w:val="24"/>
              </w:rPr>
            </w:pPr>
          </w:p>
        </w:tc>
        <w:tc>
          <w:tcPr>
            <w:tcW w:w="7560" w:type="dxa"/>
          </w:tcPr>
          <w:p w14:paraId="77B25693" w14:textId="77777777" w:rsidR="00964859" w:rsidRDefault="00964859" w:rsidP="00964859">
            <w:pPr>
              <w:pStyle w:val="Heading2"/>
              <w:spacing w:line="276" w:lineRule="auto"/>
              <w:jc w:val="left"/>
              <w:rPr>
                <w:b w:val="0"/>
                <w:bCs w:val="0"/>
                <w:sz w:val="24"/>
                <w:szCs w:val="24"/>
              </w:rPr>
            </w:pPr>
            <w:r>
              <w:rPr>
                <w:b w:val="0"/>
                <w:bCs w:val="0"/>
                <w:sz w:val="24"/>
                <w:szCs w:val="24"/>
              </w:rPr>
              <w:t xml:space="preserve">Concern was </w:t>
            </w:r>
            <w:r w:rsidR="00953BAC">
              <w:rPr>
                <w:b w:val="0"/>
                <w:bCs w:val="0"/>
                <w:sz w:val="24"/>
                <w:szCs w:val="24"/>
              </w:rPr>
              <w:t xml:space="preserve">also </w:t>
            </w:r>
            <w:r>
              <w:rPr>
                <w:b w:val="0"/>
                <w:bCs w:val="0"/>
                <w:sz w:val="24"/>
                <w:szCs w:val="24"/>
              </w:rPr>
              <w:t>expressed over the response to question 5.2 on page 21 of the report where 31% of staff felt that there were not enough staff to deliver the workload.  A question was asked as to whether this was in relation to the 10% reduction in staff or if it was certain parts of the organisation being under pressure to deliver specific pieces of work.</w:t>
            </w:r>
          </w:p>
        </w:tc>
        <w:tc>
          <w:tcPr>
            <w:tcW w:w="1440" w:type="dxa"/>
          </w:tcPr>
          <w:p w14:paraId="0FB0423C" w14:textId="77777777" w:rsidR="00964859" w:rsidRDefault="00964859">
            <w:pPr>
              <w:pStyle w:val="Heading3"/>
              <w:spacing w:line="276" w:lineRule="auto"/>
              <w:rPr>
                <w:sz w:val="24"/>
                <w:szCs w:val="24"/>
              </w:rPr>
            </w:pPr>
          </w:p>
        </w:tc>
      </w:tr>
      <w:tr w:rsidR="00964859" w14:paraId="30D8F93B" w14:textId="77777777" w:rsidTr="00457475">
        <w:trPr>
          <w:cantSplit/>
          <w:tblHeader/>
          <w:jc w:val="center"/>
        </w:trPr>
        <w:tc>
          <w:tcPr>
            <w:tcW w:w="540" w:type="dxa"/>
          </w:tcPr>
          <w:p w14:paraId="5DE8C53C" w14:textId="77777777" w:rsidR="00964859" w:rsidRDefault="00964859">
            <w:pPr>
              <w:spacing w:line="276" w:lineRule="auto"/>
              <w:rPr>
                <w:sz w:val="24"/>
                <w:szCs w:val="24"/>
              </w:rPr>
            </w:pPr>
          </w:p>
        </w:tc>
        <w:tc>
          <w:tcPr>
            <w:tcW w:w="7560" w:type="dxa"/>
          </w:tcPr>
          <w:p w14:paraId="45E36A6F" w14:textId="77777777" w:rsidR="00964859" w:rsidRDefault="00964859" w:rsidP="00964859">
            <w:pPr>
              <w:pStyle w:val="Heading2"/>
              <w:spacing w:line="276" w:lineRule="auto"/>
              <w:jc w:val="left"/>
              <w:rPr>
                <w:b w:val="0"/>
                <w:bCs w:val="0"/>
                <w:sz w:val="24"/>
                <w:szCs w:val="24"/>
              </w:rPr>
            </w:pPr>
          </w:p>
        </w:tc>
        <w:tc>
          <w:tcPr>
            <w:tcW w:w="1440" w:type="dxa"/>
          </w:tcPr>
          <w:p w14:paraId="407703C8" w14:textId="77777777" w:rsidR="00964859" w:rsidRDefault="00964859">
            <w:pPr>
              <w:pStyle w:val="Heading3"/>
              <w:spacing w:line="276" w:lineRule="auto"/>
              <w:rPr>
                <w:sz w:val="24"/>
                <w:szCs w:val="24"/>
              </w:rPr>
            </w:pPr>
          </w:p>
        </w:tc>
      </w:tr>
      <w:tr w:rsidR="00964859" w14:paraId="0EADB406" w14:textId="77777777" w:rsidTr="00457475">
        <w:trPr>
          <w:cantSplit/>
          <w:tblHeader/>
          <w:jc w:val="center"/>
        </w:trPr>
        <w:tc>
          <w:tcPr>
            <w:tcW w:w="540" w:type="dxa"/>
          </w:tcPr>
          <w:p w14:paraId="0EDE23A7" w14:textId="77777777" w:rsidR="00964859" w:rsidRDefault="00964859">
            <w:pPr>
              <w:spacing w:line="276" w:lineRule="auto"/>
              <w:rPr>
                <w:sz w:val="24"/>
                <w:szCs w:val="24"/>
              </w:rPr>
            </w:pPr>
          </w:p>
        </w:tc>
        <w:tc>
          <w:tcPr>
            <w:tcW w:w="7560" w:type="dxa"/>
          </w:tcPr>
          <w:p w14:paraId="7B0A81A0" w14:textId="77777777" w:rsidR="00964859" w:rsidRDefault="00964859" w:rsidP="00964859">
            <w:pPr>
              <w:pStyle w:val="Heading2"/>
              <w:spacing w:line="276" w:lineRule="auto"/>
              <w:jc w:val="left"/>
              <w:rPr>
                <w:b w:val="0"/>
                <w:bCs w:val="0"/>
                <w:sz w:val="24"/>
                <w:szCs w:val="24"/>
              </w:rPr>
            </w:pPr>
            <w:r>
              <w:rPr>
                <w:b w:val="0"/>
                <w:bCs w:val="0"/>
                <w:sz w:val="24"/>
                <w:szCs w:val="24"/>
              </w:rPr>
              <w:t>In relation to questions 6.4 and 6.5 on page 24 of the report, it was felt that an element of the negative response could be related to the move to the Gyle.</w:t>
            </w:r>
          </w:p>
        </w:tc>
        <w:tc>
          <w:tcPr>
            <w:tcW w:w="1440" w:type="dxa"/>
          </w:tcPr>
          <w:p w14:paraId="5D1BCDA9" w14:textId="77777777" w:rsidR="00964859" w:rsidRDefault="00964859">
            <w:pPr>
              <w:pStyle w:val="Heading3"/>
              <w:spacing w:line="276" w:lineRule="auto"/>
              <w:rPr>
                <w:sz w:val="24"/>
                <w:szCs w:val="24"/>
              </w:rPr>
            </w:pPr>
          </w:p>
        </w:tc>
      </w:tr>
      <w:tr w:rsidR="00964859" w14:paraId="4315F594" w14:textId="77777777" w:rsidTr="00457475">
        <w:trPr>
          <w:cantSplit/>
          <w:tblHeader/>
          <w:jc w:val="center"/>
        </w:trPr>
        <w:tc>
          <w:tcPr>
            <w:tcW w:w="540" w:type="dxa"/>
          </w:tcPr>
          <w:p w14:paraId="38E005AC" w14:textId="77777777" w:rsidR="00964859" w:rsidRDefault="00964859">
            <w:pPr>
              <w:spacing w:line="276" w:lineRule="auto"/>
              <w:rPr>
                <w:sz w:val="24"/>
                <w:szCs w:val="24"/>
              </w:rPr>
            </w:pPr>
          </w:p>
        </w:tc>
        <w:tc>
          <w:tcPr>
            <w:tcW w:w="7560" w:type="dxa"/>
          </w:tcPr>
          <w:p w14:paraId="054679DE" w14:textId="77777777" w:rsidR="00964859" w:rsidRDefault="00964859" w:rsidP="00964859">
            <w:pPr>
              <w:pStyle w:val="Heading2"/>
              <w:spacing w:line="276" w:lineRule="auto"/>
              <w:jc w:val="left"/>
              <w:rPr>
                <w:b w:val="0"/>
                <w:bCs w:val="0"/>
                <w:sz w:val="24"/>
                <w:szCs w:val="24"/>
              </w:rPr>
            </w:pPr>
          </w:p>
        </w:tc>
        <w:tc>
          <w:tcPr>
            <w:tcW w:w="1440" w:type="dxa"/>
          </w:tcPr>
          <w:p w14:paraId="7BBE0014" w14:textId="77777777" w:rsidR="00964859" w:rsidRDefault="00964859">
            <w:pPr>
              <w:pStyle w:val="Heading3"/>
              <w:spacing w:line="276" w:lineRule="auto"/>
              <w:rPr>
                <w:sz w:val="24"/>
                <w:szCs w:val="24"/>
              </w:rPr>
            </w:pPr>
          </w:p>
        </w:tc>
      </w:tr>
      <w:tr w:rsidR="00F811E5" w14:paraId="42706B29" w14:textId="77777777" w:rsidTr="00457475">
        <w:trPr>
          <w:cantSplit/>
          <w:tblHeader/>
          <w:jc w:val="center"/>
        </w:trPr>
        <w:tc>
          <w:tcPr>
            <w:tcW w:w="540" w:type="dxa"/>
          </w:tcPr>
          <w:p w14:paraId="3C7B0169" w14:textId="77777777" w:rsidR="00F811E5" w:rsidRDefault="00F811E5">
            <w:pPr>
              <w:spacing w:line="276" w:lineRule="auto"/>
              <w:rPr>
                <w:sz w:val="24"/>
                <w:szCs w:val="24"/>
              </w:rPr>
            </w:pPr>
          </w:p>
        </w:tc>
        <w:tc>
          <w:tcPr>
            <w:tcW w:w="7560" w:type="dxa"/>
          </w:tcPr>
          <w:p w14:paraId="55F20065" w14:textId="77777777" w:rsidR="00F811E5" w:rsidRPr="00F811E5" w:rsidRDefault="00F811E5" w:rsidP="009F448B">
            <w:pPr>
              <w:pStyle w:val="Heading2"/>
              <w:spacing w:line="276" w:lineRule="auto"/>
              <w:jc w:val="left"/>
              <w:rPr>
                <w:b w:val="0"/>
                <w:bCs w:val="0"/>
                <w:sz w:val="24"/>
                <w:szCs w:val="24"/>
              </w:rPr>
            </w:pPr>
            <w:r>
              <w:rPr>
                <w:b w:val="0"/>
                <w:bCs w:val="0"/>
                <w:sz w:val="24"/>
                <w:szCs w:val="24"/>
              </w:rPr>
              <w:t>(Paper No 2/15)</w:t>
            </w:r>
          </w:p>
        </w:tc>
        <w:tc>
          <w:tcPr>
            <w:tcW w:w="1440" w:type="dxa"/>
          </w:tcPr>
          <w:p w14:paraId="40060812" w14:textId="77777777" w:rsidR="00F811E5" w:rsidRDefault="00F811E5">
            <w:pPr>
              <w:pStyle w:val="Heading3"/>
              <w:spacing w:line="276" w:lineRule="auto"/>
              <w:rPr>
                <w:sz w:val="24"/>
                <w:szCs w:val="24"/>
              </w:rPr>
            </w:pPr>
          </w:p>
        </w:tc>
      </w:tr>
      <w:tr w:rsidR="00F811E5" w14:paraId="42549E3F" w14:textId="77777777" w:rsidTr="00457475">
        <w:trPr>
          <w:cantSplit/>
          <w:tblHeader/>
          <w:jc w:val="center"/>
        </w:trPr>
        <w:tc>
          <w:tcPr>
            <w:tcW w:w="540" w:type="dxa"/>
          </w:tcPr>
          <w:p w14:paraId="6DCBEED1" w14:textId="77777777" w:rsidR="00F811E5" w:rsidRDefault="00F811E5">
            <w:pPr>
              <w:spacing w:line="276" w:lineRule="auto"/>
              <w:rPr>
                <w:sz w:val="24"/>
                <w:szCs w:val="24"/>
              </w:rPr>
            </w:pPr>
          </w:p>
        </w:tc>
        <w:tc>
          <w:tcPr>
            <w:tcW w:w="7560" w:type="dxa"/>
          </w:tcPr>
          <w:p w14:paraId="4395A97C" w14:textId="77777777" w:rsidR="00F811E5" w:rsidRDefault="00F811E5" w:rsidP="009F448B">
            <w:pPr>
              <w:pStyle w:val="Heading2"/>
              <w:spacing w:line="276" w:lineRule="auto"/>
              <w:jc w:val="left"/>
              <w:rPr>
                <w:b w:val="0"/>
                <w:bCs w:val="0"/>
                <w:sz w:val="24"/>
                <w:szCs w:val="24"/>
              </w:rPr>
            </w:pPr>
          </w:p>
        </w:tc>
        <w:tc>
          <w:tcPr>
            <w:tcW w:w="1440" w:type="dxa"/>
          </w:tcPr>
          <w:p w14:paraId="5F93C0B4" w14:textId="77777777" w:rsidR="00F811E5" w:rsidRDefault="00F811E5">
            <w:pPr>
              <w:pStyle w:val="Heading3"/>
              <w:spacing w:line="276" w:lineRule="auto"/>
              <w:rPr>
                <w:sz w:val="24"/>
                <w:szCs w:val="24"/>
              </w:rPr>
            </w:pPr>
          </w:p>
        </w:tc>
      </w:tr>
      <w:tr w:rsidR="00F811E5" w14:paraId="29D8EA1C" w14:textId="77777777" w:rsidTr="00457475">
        <w:trPr>
          <w:cantSplit/>
          <w:tblHeader/>
          <w:jc w:val="center"/>
        </w:trPr>
        <w:tc>
          <w:tcPr>
            <w:tcW w:w="540" w:type="dxa"/>
          </w:tcPr>
          <w:p w14:paraId="43479D18" w14:textId="77777777" w:rsidR="00F811E5" w:rsidRDefault="00F811E5">
            <w:pPr>
              <w:spacing w:line="276" w:lineRule="auto"/>
              <w:rPr>
                <w:sz w:val="24"/>
                <w:szCs w:val="24"/>
              </w:rPr>
            </w:pPr>
          </w:p>
        </w:tc>
        <w:tc>
          <w:tcPr>
            <w:tcW w:w="7560" w:type="dxa"/>
          </w:tcPr>
          <w:p w14:paraId="2D628321" w14:textId="77777777" w:rsidR="00F811E5" w:rsidRDefault="00D85390" w:rsidP="00594E0C">
            <w:pPr>
              <w:pStyle w:val="Heading2"/>
              <w:spacing w:line="276" w:lineRule="auto"/>
              <w:jc w:val="left"/>
              <w:rPr>
                <w:b w:val="0"/>
                <w:bCs w:val="0"/>
                <w:sz w:val="24"/>
                <w:szCs w:val="24"/>
              </w:rPr>
            </w:pPr>
            <w:r>
              <w:rPr>
                <w:b w:val="0"/>
                <w:bCs w:val="0"/>
                <w:sz w:val="24"/>
                <w:szCs w:val="24"/>
              </w:rPr>
              <w:t>Jim Carruth spoke to the paper which the Forum was asked to note.  The paper provided an initial analysis and commentary on the results from the 2014 NHS Scotland Survey.</w:t>
            </w:r>
            <w:r w:rsidR="006A25B5">
              <w:rPr>
                <w:b w:val="0"/>
                <w:bCs w:val="0"/>
                <w:sz w:val="24"/>
                <w:szCs w:val="24"/>
              </w:rPr>
              <w:t xml:space="preserve">  He highlighted paragraph </w:t>
            </w:r>
            <w:proofErr w:type="gramStart"/>
            <w:r w:rsidR="006A25B5">
              <w:rPr>
                <w:b w:val="0"/>
                <w:bCs w:val="0"/>
                <w:sz w:val="24"/>
                <w:szCs w:val="24"/>
              </w:rPr>
              <w:t>11a(</w:t>
            </w:r>
            <w:proofErr w:type="gramEnd"/>
            <w:r w:rsidR="006A25B5">
              <w:rPr>
                <w:b w:val="0"/>
                <w:bCs w:val="0"/>
                <w:sz w:val="24"/>
                <w:szCs w:val="24"/>
              </w:rPr>
              <w:t xml:space="preserve">ii) of the paper in relation to health and safety training.  Paragraph 7 of the paper in relation to areas for improvement </w:t>
            </w:r>
            <w:r w:rsidR="00594E0C">
              <w:rPr>
                <w:b w:val="0"/>
                <w:bCs w:val="0"/>
                <w:sz w:val="24"/>
                <w:szCs w:val="24"/>
              </w:rPr>
              <w:t xml:space="preserve">was </w:t>
            </w:r>
            <w:r w:rsidR="006A25B5">
              <w:rPr>
                <w:b w:val="0"/>
                <w:bCs w:val="0"/>
                <w:sz w:val="24"/>
                <w:szCs w:val="24"/>
              </w:rPr>
              <w:t xml:space="preserve">also highlighted </w:t>
            </w:r>
            <w:r w:rsidR="00594E0C">
              <w:rPr>
                <w:b w:val="0"/>
                <w:bCs w:val="0"/>
                <w:sz w:val="24"/>
                <w:szCs w:val="24"/>
              </w:rPr>
              <w:t>to the Forum.</w:t>
            </w:r>
          </w:p>
        </w:tc>
        <w:tc>
          <w:tcPr>
            <w:tcW w:w="1440" w:type="dxa"/>
          </w:tcPr>
          <w:p w14:paraId="374D418F" w14:textId="77777777" w:rsidR="00F811E5" w:rsidRDefault="00F811E5">
            <w:pPr>
              <w:pStyle w:val="Heading3"/>
              <w:spacing w:line="276" w:lineRule="auto"/>
              <w:rPr>
                <w:sz w:val="24"/>
                <w:szCs w:val="24"/>
              </w:rPr>
            </w:pPr>
          </w:p>
        </w:tc>
      </w:tr>
      <w:tr w:rsidR="006A25B5" w14:paraId="53502450" w14:textId="77777777" w:rsidTr="00457475">
        <w:trPr>
          <w:cantSplit/>
          <w:tblHeader/>
          <w:jc w:val="center"/>
        </w:trPr>
        <w:tc>
          <w:tcPr>
            <w:tcW w:w="540" w:type="dxa"/>
          </w:tcPr>
          <w:p w14:paraId="019A01E0" w14:textId="77777777" w:rsidR="006A25B5" w:rsidRDefault="006A25B5">
            <w:pPr>
              <w:spacing w:line="276" w:lineRule="auto"/>
              <w:rPr>
                <w:sz w:val="24"/>
                <w:szCs w:val="24"/>
              </w:rPr>
            </w:pPr>
          </w:p>
        </w:tc>
        <w:tc>
          <w:tcPr>
            <w:tcW w:w="7560" w:type="dxa"/>
          </w:tcPr>
          <w:p w14:paraId="0C46AFB7" w14:textId="77777777" w:rsidR="006A25B5" w:rsidRDefault="006A25B5" w:rsidP="00D85390">
            <w:pPr>
              <w:pStyle w:val="Heading2"/>
              <w:spacing w:line="276" w:lineRule="auto"/>
              <w:jc w:val="left"/>
              <w:rPr>
                <w:b w:val="0"/>
                <w:bCs w:val="0"/>
                <w:sz w:val="24"/>
                <w:szCs w:val="24"/>
              </w:rPr>
            </w:pPr>
          </w:p>
        </w:tc>
        <w:tc>
          <w:tcPr>
            <w:tcW w:w="1440" w:type="dxa"/>
          </w:tcPr>
          <w:p w14:paraId="0ECFC1F2" w14:textId="77777777" w:rsidR="006A25B5" w:rsidRDefault="006A25B5">
            <w:pPr>
              <w:pStyle w:val="Heading3"/>
              <w:spacing w:line="276" w:lineRule="auto"/>
              <w:rPr>
                <w:sz w:val="24"/>
                <w:szCs w:val="24"/>
              </w:rPr>
            </w:pPr>
          </w:p>
        </w:tc>
      </w:tr>
      <w:tr w:rsidR="006A25B5" w14:paraId="330F2B32" w14:textId="77777777" w:rsidTr="00457475">
        <w:trPr>
          <w:cantSplit/>
          <w:tblHeader/>
          <w:jc w:val="center"/>
        </w:trPr>
        <w:tc>
          <w:tcPr>
            <w:tcW w:w="540" w:type="dxa"/>
          </w:tcPr>
          <w:p w14:paraId="448DE685" w14:textId="77777777" w:rsidR="006A25B5" w:rsidRDefault="006A25B5">
            <w:pPr>
              <w:spacing w:line="276" w:lineRule="auto"/>
              <w:rPr>
                <w:sz w:val="24"/>
                <w:szCs w:val="24"/>
              </w:rPr>
            </w:pPr>
          </w:p>
        </w:tc>
        <w:tc>
          <w:tcPr>
            <w:tcW w:w="7560" w:type="dxa"/>
          </w:tcPr>
          <w:p w14:paraId="12D14932" w14:textId="77777777" w:rsidR="006A25B5" w:rsidRDefault="006A25B5" w:rsidP="00D85390">
            <w:pPr>
              <w:pStyle w:val="Heading2"/>
              <w:spacing w:line="276" w:lineRule="auto"/>
              <w:jc w:val="left"/>
              <w:rPr>
                <w:b w:val="0"/>
                <w:bCs w:val="0"/>
                <w:sz w:val="24"/>
                <w:szCs w:val="24"/>
              </w:rPr>
            </w:pPr>
            <w:r>
              <w:rPr>
                <w:b w:val="0"/>
                <w:bCs w:val="0"/>
                <w:sz w:val="24"/>
                <w:szCs w:val="24"/>
              </w:rPr>
              <w:t xml:space="preserve">Following discussion, the Partnership Forum agreed to </w:t>
            </w:r>
            <w:r w:rsidR="00594E0C">
              <w:rPr>
                <w:b w:val="0"/>
                <w:bCs w:val="0"/>
                <w:sz w:val="24"/>
                <w:szCs w:val="24"/>
              </w:rPr>
              <w:t>go forward with the same approach as last year.  It was also agreed that the 6 below average questions would be included in the action plan.</w:t>
            </w:r>
          </w:p>
        </w:tc>
        <w:tc>
          <w:tcPr>
            <w:tcW w:w="1440" w:type="dxa"/>
          </w:tcPr>
          <w:p w14:paraId="01F1C495" w14:textId="77777777" w:rsidR="006A25B5" w:rsidRDefault="006A25B5">
            <w:pPr>
              <w:pStyle w:val="Heading3"/>
              <w:spacing w:line="276" w:lineRule="auto"/>
              <w:rPr>
                <w:sz w:val="24"/>
                <w:szCs w:val="24"/>
              </w:rPr>
            </w:pPr>
          </w:p>
        </w:tc>
      </w:tr>
      <w:tr w:rsidR="00594E0C" w14:paraId="4C7813DD" w14:textId="77777777" w:rsidTr="00457475">
        <w:trPr>
          <w:cantSplit/>
          <w:tblHeader/>
          <w:jc w:val="center"/>
        </w:trPr>
        <w:tc>
          <w:tcPr>
            <w:tcW w:w="540" w:type="dxa"/>
          </w:tcPr>
          <w:p w14:paraId="67F8F74E" w14:textId="77777777" w:rsidR="00594E0C" w:rsidRDefault="00594E0C">
            <w:pPr>
              <w:spacing w:line="276" w:lineRule="auto"/>
              <w:rPr>
                <w:sz w:val="24"/>
                <w:szCs w:val="24"/>
              </w:rPr>
            </w:pPr>
          </w:p>
        </w:tc>
        <w:tc>
          <w:tcPr>
            <w:tcW w:w="7560" w:type="dxa"/>
          </w:tcPr>
          <w:p w14:paraId="55344985" w14:textId="77777777" w:rsidR="00594E0C" w:rsidRDefault="00594E0C" w:rsidP="00D85390">
            <w:pPr>
              <w:pStyle w:val="Heading2"/>
              <w:spacing w:line="276" w:lineRule="auto"/>
              <w:jc w:val="left"/>
              <w:rPr>
                <w:b w:val="0"/>
                <w:bCs w:val="0"/>
                <w:sz w:val="24"/>
                <w:szCs w:val="24"/>
              </w:rPr>
            </w:pPr>
          </w:p>
        </w:tc>
        <w:tc>
          <w:tcPr>
            <w:tcW w:w="1440" w:type="dxa"/>
          </w:tcPr>
          <w:p w14:paraId="51F55985" w14:textId="77777777" w:rsidR="00594E0C" w:rsidRDefault="00594E0C">
            <w:pPr>
              <w:pStyle w:val="Heading3"/>
              <w:spacing w:line="276" w:lineRule="auto"/>
              <w:rPr>
                <w:sz w:val="24"/>
                <w:szCs w:val="24"/>
              </w:rPr>
            </w:pPr>
          </w:p>
        </w:tc>
      </w:tr>
      <w:tr w:rsidR="00594E0C" w14:paraId="2536E29A" w14:textId="77777777" w:rsidTr="00457475">
        <w:trPr>
          <w:cantSplit/>
          <w:tblHeader/>
          <w:jc w:val="center"/>
        </w:trPr>
        <w:tc>
          <w:tcPr>
            <w:tcW w:w="540" w:type="dxa"/>
          </w:tcPr>
          <w:p w14:paraId="359EE93E" w14:textId="77777777" w:rsidR="00594E0C" w:rsidRDefault="00594E0C">
            <w:pPr>
              <w:spacing w:line="276" w:lineRule="auto"/>
              <w:rPr>
                <w:sz w:val="24"/>
                <w:szCs w:val="24"/>
              </w:rPr>
            </w:pPr>
          </w:p>
        </w:tc>
        <w:tc>
          <w:tcPr>
            <w:tcW w:w="7560" w:type="dxa"/>
          </w:tcPr>
          <w:p w14:paraId="2C66AED7" w14:textId="539C2AA1" w:rsidR="00594E0C" w:rsidRDefault="00594E0C" w:rsidP="00F134E3">
            <w:pPr>
              <w:pStyle w:val="Heading2"/>
              <w:spacing w:line="276" w:lineRule="auto"/>
              <w:jc w:val="left"/>
              <w:rPr>
                <w:b w:val="0"/>
                <w:bCs w:val="0"/>
                <w:sz w:val="24"/>
                <w:szCs w:val="24"/>
              </w:rPr>
            </w:pPr>
            <w:r>
              <w:rPr>
                <w:b w:val="0"/>
                <w:bCs w:val="0"/>
                <w:sz w:val="24"/>
                <w:szCs w:val="24"/>
              </w:rPr>
              <w:t xml:space="preserve">It was agreed that there would be further discussion by the Partnership Forum and Staff Governance Committee </w:t>
            </w:r>
            <w:r w:rsidR="00F134E3">
              <w:rPr>
                <w:b w:val="0"/>
                <w:bCs w:val="0"/>
                <w:sz w:val="24"/>
                <w:szCs w:val="24"/>
              </w:rPr>
              <w:t xml:space="preserve">at the end of March and it was anticipated that the </w:t>
            </w:r>
            <w:r>
              <w:rPr>
                <w:b w:val="0"/>
                <w:bCs w:val="0"/>
                <w:sz w:val="24"/>
                <w:szCs w:val="24"/>
              </w:rPr>
              <w:t xml:space="preserve">directorate results </w:t>
            </w:r>
            <w:r w:rsidR="00F134E3">
              <w:rPr>
                <w:b w:val="0"/>
                <w:bCs w:val="0"/>
                <w:sz w:val="24"/>
                <w:szCs w:val="24"/>
              </w:rPr>
              <w:t xml:space="preserve">would be available by then. </w:t>
            </w:r>
            <w:r>
              <w:rPr>
                <w:b w:val="0"/>
                <w:bCs w:val="0"/>
                <w:sz w:val="24"/>
                <w:szCs w:val="24"/>
              </w:rPr>
              <w:t xml:space="preserve">  At this point further actions could be added to the action plan.</w:t>
            </w:r>
          </w:p>
        </w:tc>
        <w:tc>
          <w:tcPr>
            <w:tcW w:w="1440" w:type="dxa"/>
          </w:tcPr>
          <w:p w14:paraId="7A4E343C" w14:textId="77777777" w:rsidR="00594E0C" w:rsidRDefault="00594E0C">
            <w:pPr>
              <w:pStyle w:val="Heading3"/>
              <w:spacing w:line="276" w:lineRule="auto"/>
              <w:rPr>
                <w:sz w:val="24"/>
                <w:szCs w:val="24"/>
              </w:rPr>
            </w:pPr>
          </w:p>
        </w:tc>
      </w:tr>
      <w:tr w:rsidR="00594E0C" w14:paraId="0F63DBDB" w14:textId="77777777" w:rsidTr="00457475">
        <w:trPr>
          <w:cantSplit/>
          <w:tblHeader/>
          <w:jc w:val="center"/>
        </w:trPr>
        <w:tc>
          <w:tcPr>
            <w:tcW w:w="540" w:type="dxa"/>
          </w:tcPr>
          <w:p w14:paraId="459FEAB6" w14:textId="77777777" w:rsidR="00594E0C" w:rsidRDefault="00594E0C">
            <w:pPr>
              <w:spacing w:line="276" w:lineRule="auto"/>
              <w:rPr>
                <w:sz w:val="24"/>
                <w:szCs w:val="24"/>
              </w:rPr>
            </w:pPr>
          </w:p>
        </w:tc>
        <w:tc>
          <w:tcPr>
            <w:tcW w:w="7560" w:type="dxa"/>
          </w:tcPr>
          <w:p w14:paraId="22FC2DDF" w14:textId="77777777" w:rsidR="00594E0C" w:rsidRDefault="00594E0C" w:rsidP="00D85390">
            <w:pPr>
              <w:pStyle w:val="Heading2"/>
              <w:spacing w:line="276" w:lineRule="auto"/>
              <w:jc w:val="left"/>
              <w:rPr>
                <w:b w:val="0"/>
                <w:bCs w:val="0"/>
                <w:sz w:val="24"/>
                <w:szCs w:val="24"/>
              </w:rPr>
            </w:pPr>
          </w:p>
        </w:tc>
        <w:tc>
          <w:tcPr>
            <w:tcW w:w="1440" w:type="dxa"/>
          </w:tcPr>
          <w:p w14:paraId="3F78911D" w14:textId="77777777" w:rsidR="00594E0C" w:rsidRDefault="00594E0C">
            <w:pPr>
              <w:pStyle w:val="Heading3"/>
              <w:spacing w:line="276" w:lineRule="auto"/>
              <w:rPr>
                <w:sz w:val="24"/>
                <w:szCs w:val="24"/>
              </w:rPr>
            </w:pPr>
          </w:p>
        </w:tc>
      </w:tr>
      <w:tr w:rsidR="00594E0C" w14:paraId="4435C1CE" w14:textId="77777777" w:rsidTr="00457475">
        <w:trPr>
          <w:cantSplit/>
          <w:tblHeader/>
          <w:jc w:val="center"/>
        </w:trPr>
        <w:tc>
          <w:tcPr>
            <w:tcW w:w="540" w:type="dxa"/>
          </w:tcPr>
          <w:p w14:paraId="04F61DA1" w14:textId="77777777" w:rsidR="00594E0C" w:rsidRDefault="00594E0C">
            <w:pPr>
              <w:spacing w:line="276" w:lineRule="auto"/>
              <w:rPr>
                <w:sz w:val="24"/>
                <w:szCs w:val="24"/>
              </w:rPr>
            </w:pPr>
          </w:p>
        </w:tc>
        <w:tc>
          <w:tcPr>
            <w:tcW w:w="7560" w:type="dxa"/>
          </w:tcPr>
          <w:p w14:paraId="70DB5E63" w14:textId="77777777" w:rsidR="00594E0C" w:rsidRDefault="00594E0C" w:rsidP="0042338D">
            <w:pPr>
              <w:pStyle w:val="Heading2"/>
              <w:spacing w:line="276" w:lineRule="auto"/>
              <w:jc w:val="left"/>
              <w:rPr>
                <w:b w:val="0"/>
                <w:bCs w:val="0"/>
                <w:sz w:val="24"/>
                <w:szCs w:val="24"/>
              </w:rPr>
            </w:pPr>
            <w:r>
              <w:rPr>
                <w:b w:val="0"/>
                <w:bCs w:val="0"/>
                <w:sz w:val="24"/>
                <w:szCs w:val="24"/>
              </w:rPr>
              <w:t xml:space="preserve">The Partnership Forum </w:t>
            </w:r>
            <w:r w:rsidR="0042338D">
              <w:rPr>
                <w:b w:val="0"/>
                <w:bCs w:val="0"/>
                <w:sz w:val="24"/>
                <w:szCs w:val="24"/>
              </w:rPr>
              <w:t xml:space="preserve">expressed </w:t>
            </w:r>
            <w:r>
              <w:rPr>
                <w:b w:val="0"/>
                <w:bCs w:val="0"/>
                <w:sz w:val="24"/>
                <w:szCs w:val="24"/>
              </w:rPr>
              <w:t>their thanks to HR staff for their work on the survey results.</w:t>
            </w:r>
          </w:p>
        </w:tc>
        <w:tc>
          <w:tcPr>
            <w:tcW w:w="1440" w:type="dxa"/>
          </w:tcPr>
          <w:p w14:paraId="2AC0DEF2" w14:textId="77777777" w:rsidR="00594E0C" w:rsidRDefault="00594E0C">
            <w:pPr>
              <w:pStyle w:val="Heading3"/>
              <w:spacing w:line="276" w:lineRule="auto"/>
              <w:rPr>
                <w:sz w:val="24"/>
                <w:szCs w:val="24"/>
              </w:rPr>
            </w:pPr>
          </w:p>
        </w:tc>
      </w:tr>
    </w:tbl>
    <w:p w14:paraId="5D58D825" w14:textId="77777777" w:rsidR="00E74B87" w:rsidRDefault="00E74B87">
      <w:r>
        <w:br w:type="page"/>
      </w:r>
    </w:p>
    <w:tbl>
      <w:tblPr>
        <w:tblW w:w="9540" w:type="dxa"/>
        <w:jc w:val="center"/>
        <w:tblLayout w:type="fixed"/>
        <w:tblLook w:val="00A0" w:firstRow="1" w:lastRow="0" w:firstColumn="1" w:lastColumn="0" w:noHBand="0" w:noVBand="0"/>
      </w:tblPr>
      <w:tblGrid>
        <w:gridCol w:w="540"/>
        <w:gridCol w:w="7560"/>
        <w:gridCol w:w="1440"/>
      </w:tblGrid>
      <w:tr w:rsidR="00594E0C" w14:paraId="32AF1F1D" w14:textId="77777777" w:rsidTr="00457475">
        <w:trPr>
          <w:cantSplit/>
          <w:tblHeader/>
          <w:jc w:val="center"/>
        </w:trPr>
        <w:tc>
          <w:tcPr>
            <w:tcW w:w="540" w:type="dxa"/>
          </w:tcPr>
          <w:p w14:paraId="3468FB41" w14:textId="77777777" w:rsidR="00594E0C" w:rsidRDefault="00594E0C">
            <w:pPr>
              <w:spacing w:line="276" w:lineRule="auto"/>
              <w:rPr>
                <w:sz w:val="24"/>
                <w:szCs w:val="24"/>
              </w:rPr>
            </w:pPr>
          </w:p>
        </w:tc>
        <w:tc>
          <w:tcPr>
            <w:tcW w:w="7560" w:type="dxa"/>
          </w:tcPr>
          <w:p w14:paraId="3A7BB119" w14:textId="77777777" w:rsidR="00594E0C" w:rsidRDefault="00594E0C" w:rsidP="00D85390">
            <w:pPr>
              <w:pStyle w:val="Heading2"/>
              <w:spacing w:line="276" w:lineRule="auto"/>
              <w:jc w:val="left"/>
              <w:rPr>
                <w:b w:val="0"/>
                <w:bCs w:val="0"/>
                <w:sz w:val="24"/>
                <w:szCs w:val="24"/>
              </w:rPr>
            </w:pPr>
          </w:p>
        </w:tc>
        <w:tc>
          <w:tcPr>
            <w:tcW w:w="1440" w:type="dxa"/>
          </w:tcPr>
          <w:p w14:paraId="3645E6AC" w14:textId="77777777" w:rsidR="00594E0C" w:rsidRDefault="00E74B87">
            <w:pPr>
              <w:pStyle w:val="Heading3"/>
              <w:spacing w:line="276" w:lineRule="auto"/>
              <w:rPr>
                <w:sz w:val="24"/>
                <w:szCs w:val="24"/>
              </w:rPr>
            </w:pPr>
            <w:r>
              <w:rPr>
                <w:sz w:val="24"/>
                <w:szCs w:val="24"/>
              </w:rPr>
              <w:t>ACTION</w:t>
            </w:r>
          </w:p>
        </w:tc>
      </w:tr>
      <w:tr w:rsidR="00594E0C" w14:paraId="7751D48E" w14:textId="77777777" w:rsidTr="00457475">
        <w:trPr>
          <w:cantSplit/>
          <w:tblHeader/>
          <w:jc w:val="center"/>
        </w:trPr>
        <w:tc>
          <w:tcPr>
            <w:tcW w:w="540" w:type="dxa"/>
          </w:tcPr>
          <w:p w14:paraId="03497215" w14:textId="77777777" w:rsidR="00594E0C" w:rsidRDefault="00594E0C">
            <w:pPr>
              <w:spacing w:line="276" w:lineRule="auto"/>
              <w:rPr>
                <w:sz w:val="24"/>
                <w:szCs w:val="24"/>
              </w:rPr>
            </w:pPr>
          </w:p>
        </w:tc>
        <w:tc>
          <w:tcPr>
            <w:tcW w:w="7560" w:type="dxa"/>
          </w:tcPr>
          <w:p w14:paraId="33AA3B3D" w14:textId="77777777" w:rsidR="00594E0C" w:rsidRDefault="00594E0C" w:rsidP="00D85390">
            <w:pPr>
              <w:pStyle w:val="Heading2"/>
              <w:spacing w:line="276" w:lineRule="auto"/>
              <w:jc w:val="left"/>
              <w:rPr>
                <w:b w:val="0"/>
                <w:bCs w:val="0"/>
                <w:sz w:val="24"/>
                <w:szCs w:val="24"/>
              </w:rPr>
            </w:pPr>
          </w:p>
        </w:tc>
        <w:tc>
          <w:tcPr>
            <w:tcW w:w="1440" w:type="dxa"/>
          </w:tcPr>
          <w:p w14:paraId="24AF6210" w14:textId="77777777" w:rsidR="00594E0C" w:rsidRDefault="00594E0C">
            <w:pPr>
              <w:pStyle w:val="Heading3"/>
              <w:spacing w:line="276" w:lineRule="auto"/>
              <w:rPr>
                <w:sz w:val="24"/>
                <w:szCs w:val="24"/>
              </w:rPr>
            </w:pPr>
          </w:p>
        </w:tc>
      </w:tr>
      <w:tr w:rsidR="00594E0C" w14:paraId="42ECCFBA" w14:textId="77777777" w:rsidTr="00457475">
        <w:trPr>
          <w:cantSplit/>
          <w:tblHeader/>
          <w:jc w:val="center"/>
        </w:trPr>
        <w:tc>
          <w:tcPr>
            <w:tcW w:w="540" w:type="dxa"/>
          </w:tcPr>
          <w:p w14:paraId="19543623" w14:textId="77777777" w:rsidR="00594E0C" w:rsidRDefault="00594E0C">
            <w:pPr>
              <w:spacing w:line="276" w:lineRule="auto"/>
              <w:rPr>
                <w:sz w:val="24"/>
                <w:szCs w:val="24"/>
              </w:rPr>
            </w:pPr>
            <w:r>
              <w:rPr>
                <w:sz w:val="24"/>
                <w:szCs w:val="24"/>
              </w:rPr>
              <w:t>7.</w:t>
            </w:r>
          </w:p>
        </w:tc>
        <w:tc>
          <w:tcPr>
            <w:tcW w:w="7560" w:type="dxa"/>
          </w:tcPr>
          <w:p w14:paraId="4EAD9B94" w14:textId="77777777" w:rsidR="00594E0C" w:rsidRPr="00594E0C" w:rsidRDefault="00594E0C" w:rsidP="00D85390">
            <w:pPr>
              <w:pStyle w:val="Heading2"/>
              <w:spacing w:line="276" w:lineRule="auto"/>
              <w:jc w:val="left"/>
              <w:rPr>
                <w:b w:val="0"/>
                <w:bCs w:val="0"/>
                <w:sz w:val="24"/>
                <w:szCs w:val="24"/>
              </w:rPr>
            </w:pPr>
            <w:r>
              <w:rPr>
                <w:bCs w:val="0"/>
                <w:sz w:val="24"/>
                <w:szCs w:val="24"/>
              </w:rPr>
              <w:t>Healthy Working Lives Award – update</w:t>
            </w:r>
          </w:p>
        </w:tc>
        <w:tc>
          <w:tcPr>
            <w:tcW w:w="1440" w:type="dxa"/>
          </w:tcPr>
          <w:p w14:paraId="753665D0" w14:textId="77777777" w:rsidR="00594E0C" w:rsidRDefault="00594E0C">
            <w:pPr>
              <w:pStyle w:val="Heading3"/>
              <w:spacing w:line="276" w:lineRule="auto"/>
              <w:rPr>
                <w:sz w:val="24"/>
                <w:szCs w:val="24"/>
              </w:rPr>
            </w:pPr>
          </w:p>
        </w:tc>
      </w:tr>
      <w:tr w:rsidR="00594E0C" w14:paraId="6D0154B5" w14:textId="77777777" w:rsidTr="00457475">
        <w:trPr>
          <w:cantSplit/>
          <w:tblHeader/>
          <w:jc w:val="center"/>
        </w:trPr>
        <w:tc>
          <w:tcPr>
            <w:tcW w:w="540" w:type="dxa"/>
          </w:tcPr>
          <w:p w14:paraId="11E9F375" w14:textId="77777777" w:rsidR="00594E0C" w:rsidRDefault="00594E0C">
            <w:pPr>
              <w:spacing w:line="276" w:lineRule="auto"/>
              <w:rPr>
                <w:sz w:val="24"/>
                <w:szCs w:val="24"/>
              </w:rPr>
            </w:pPr>
          </w:p>
        </w:tc>
        <w:tc>
          <w:tcPr>
            <w:tcW w:w="7560" w:type="dxa"/>
          </w:tcPr>
          <w:p w14:paraId="572D7DA9" w14:textId="77777777" w:rsidR="00594E0C" w:rsidRDefault="00594E0C" w:rsidP="00D85390">
            <w:pPr>
              <w:pStyle w:val="Heading2"/>
              <w:spacing w:line="276" w:lineRule="auto"/>
              <w:jc w:val="left"/>
              <w:rPr>
                <w:bCs w:val="0"/>
                <w:sz w:val="24"/>
                <w:szCs w:val="24"/>
              </w:rPr>
            </w:pPr>
          </w:p>
        </w:tc>
        <w:tc>
          <w:tcPr>
            <w:tcW w:w="1440" w:type="dxa"/>
          </w:tcPr>
          <w:p w14:paraId="073A920B" w14:textId="77777777" w:rsidR="00594E0C" w:rsidRDefault="00594E0C">
            <w:pPr>
              <w:pStyle w:val="Heading3"/>
              <w:spacing w:line="276" w:lineRule="auto"/>
              <w:rPr>
                <w:sz w:val="24"/>
                <w:szCs w:val="24"/>
              </w:rPr>
            </w:pPr>
          </w:p>
        </w:tc>
      </w:tr>
      <w:tr w:rsidR="00594E0C" w14:paraId="059CE1AF" w14:textId="77777777" w:rsidTr="00457475">
        <w:trPr>
          <w:cantSplit/>
          <w:tblHeader/>
          <w:jc w:val="center"/>
        </w:trPr>
        <w:tc>
          <w:tcPr>
            <w:tcW w:w="540" w:type="dxa"/>
          </w:tcPr>
          <w:p w14:paraId="671BA41B" w14:textId="77777777" w:rsidR="00594E0C" w:rsidRDefault="00594E0C">
            <w:pPr>
              <w:spacing w:line="276" w:lineRule="auto"/>
              <w:rPr>
                <w:sz w:val="24"/>
                <w:szCs w:val="24"/>
              </w:rPr>
            </w:pPr>
          </w:p>
        </w:tc>
        <w:tc>
          <w:tcPr>
            <w:tcW w:w="7560" w:type="dxa"/>
          </w:tcPr>
          <w:p w14:paraId="2A737F7E" w14:textId="77777777" w:rsidR="00594E0C" w:rsidRPr="00241656" w:rsidRDefault="00241656" w:rsidP="00D85390">
            <w:pPr>
              <w:pStyle w:val="Heading2"/>
              <w:spacing w:line="276" w:lineRule="auto"/>
              <w:jc w:val="left"/>
              <w:rPr>
                <w:b w:val="0"/>
                <w:bCs w:val="0"/>
                <w:sz w:val="24"/>
                <w:szCs w:val="24"/>
              </w:rPr>
            </w:pPr>
            <w:r>
              <w:rPr>
                <w:b w:val="0"/>
                <w:bCs w:val="0"/>
                <w:sz w:val="24"/>
                <w:szCs w:val="24"/>
              </w:rPr>
              <w:t xml:space="preserve">George Dodds paid tribute to the staff who had worked on achieving the Gold Award.  Peter Watson then gave a short update on the </w:t>
            </w:r>
            <w:r w:rsidR="000B0503">
              <w:rPr>
                <w:b w:val="0"/>
                <w:bCs w:val="0"/>
                <w:sz w:val="24"/>
                <w:szCs w:val="24"/>
              </w:rPr>
              <w:t>process to achieve the Award.  The Advisor had met with the Core Group at the Gyle on the 15 December.  Following this she had met with a representative group of staff</w:t>
            </w:r>
            <w:r w:rsidR="00023836">
              <w:rPr>
                <w:b w:val="0"/>
                <w:bCs w:val="0"/>
                <w:sz w:val="24"/>
                <w:szCs w:val="24"/>
              </w:rPr>
              <w:t>.  The submission for the Award and the 3 year action plan had been submitted prior to the Advisor’s visit.</w:t>
            </w:r>
          </w:p>
        </w:tc>
        <w:tc>
          <w:tcPr>
            <w:tcW w:w="1440" w:type="dxa"/>
          </w:tcPr>
          <w:p w14:paraId="2BEEDCE4" w14:textId="77777777" w:rsidR="00594E0C" w:rsidRDefault="00594E0C">
            <w:pPr>
              <w:pStyle w:val="Heading3"/>
              <w:spacing w:line="276" w:lineRule="auto"/>
              <w:rPr>
                <w:sz w:val="24"/>
                <w:szCs w:val="24"/>
              </w:rPr>
            </w:pPr>
          </w:p>
        </w:tc>
      </w:tr>
      <w:tr w:rsidR="00023836" w14:paraId="1F843561" w14:textId="77777777" w:rsidTr="00457475">
        <w:trPr>
          <w:cantSplit/>
          <w:tblHeader/>
          <w:jc w:val="center"/>
        </w:trPr>
        <w:tc>
          <w:tcPr>
            <w:tcW w:w="540" w:type="dxa"/>
          </w:tcPr>
          <w:p w14:paraId="6E8ABBA8" w14:textId="77777777" w:rsidR="00023836" w:rsidRDefault="00023836">
            <w:pPr>
              <w:spacing w:line="276" w:lineRule="auto"/>
              <w:rPr>
                <w:sz w:val="24"/>
                <w:szCs w:val="24"/>
              </w:rPr>
            </w:pPr>
          </w:p>
        </w:tc>
        <w:tc>
          <w:tcPr>
            <w:tcW w:w="7560" w:type="dxa"/>
          </w:tcPr>
          <w:p w14:paraId="5B4E0800" w14:textId="77777777" w:rsidR="00023836" w:rsidRDefault="00023836" w:rsidP="00D85390">
            <w:pPr>
              <w:pStyle w:val="Heading2"/>
              <w:spacing w:line="276" w:lineRule="auto"/>
              <w:jc w:val="left"/>
              <w:rPr>
                <w:b w:val="0"/>
                <w:bCs w:val="0"/>
                <w:sz w:val="24"/>
                <w:szCs w:val="24"/>
              </w:rPr>
            </w:pPr>
          </w:p>
        </w:tc>
        <w:tc>
          <w:tcPr>
            <w:tcW w:w="1440" w:type="dxa"/>
          </w:tcPr>
          <w:p w14:paraId="5B95DE76" w14:textId="77777777" w:rsidR="00023836" w:rsidRDefault="00023836">
            <w:pPr>
              <w:pStyle w:val="Heading3"/>
              <w:spacing w:line="276" w:lineRule="auto"/>
              <w:rPr>
                <w:sz w:val="24"/>
                <w:szCs w:val="24"/>
              </w:rPr>
            </w:pPr>
          </w:p>
        </w:tc>
      </w:tr>
      <w:tr w:rsidR="00023836" w14:paraId="01142350" w14:textId="77777777" w:rsidTr="00457475">
        <w:trPr>
          <w:cantSplit/>
          <w:tblHeader/>
          <w:jc w:val="center"/>
        </w:trPr>
        <w:tc>
          <w:tcPr>
            <w:tcW w:w="540" w:type="dxa"/>
          </w:tcPr>
          <w:p w14:paraId="2E007BEB" w14:textId="77777777" w:rsidR="00023836" w:rsidRDefault="00023836">
            <w:pPr>
              <w:spacing w:line="276" w:lineRule="auto"/>
              <w:rPr>
                <w:sz w:val="24"/>
                <w:szCs w:val="24"/>
              </w:rPr>
            </w:pPr>
          </w:p>
        </w:tc>
        <w:tc>
          <w:tcPr>
            <w:tcW w:w="7560" w:type="dxa"/>
          </w:tcPr>
          <w:p w14:paraId="639EAA41" w14:textId="77777777" w:rsidR="00023836" w:rsidRDefault="00023836" w:rsidP="00023836">
            <w:pPr>
              <w:pStyle w:val="Heading2"/>
              <w:spacing w:line="276" w:lineRule="auto"/>
              <w:jc w:val="left"/>
              <w:rPr>
                <w:b w:val="0"/>
                <w:bCs w:val="0"/>
                <w:sz w:val="24"/>
                <w:szCs w:val="24"/>
              </w:rPr>
            </w:pPr>
            <w:r>
              <w:rPr>
                <w:b w:val="0"/>
                <w:bCs w:val="0"/>
                <w:sz w:val="24"/>
                <w:szCs w:val="24"/>
              </w:rPr>
              <w:t>Operational groups had also been set up.  A considerable number of staff had been involved in the process which had helped to embed the process within the organisation.  The Forum noted that the Assessor had been impressed with the way that staff had adapted to the move to the Gyle and to the use of new technology.</w:t>
            </w:r>
          </w:p>
        </w:tc>
        <w:tc>
          <w:tcPr>
            <w:tcW w:w="1440" w:type="dxa"/>
          </w:tcPr>
          <w:p w14:paraId="58F66F2E" w14:textId="77777777" w:rsidR="00023836" w:rsidRDefault="00023836">
            <w:pPr>
              <w:pStyle w:val="Heading3"/>
              <w:spacing w:line="276" w:lineRule="auto"/>
              <w:rPr>
                <w:sz w:val="24"/>
                <w:szCs w:val="24"/>
              </w:rPr>
            </w:pPr>
          </w:p>
        </w:tc>
      </w:tr>
      <w:tr w:rsidR="00023836" w14:paraId="69886C6B" w14:textId="77777777" w:rsidTr="00457475">
        <w:trPr>
          <w:cantSplit/>
          <w:tblHeader/>
          <w:jc w:val="center"/>
        </w:trPr>
        <w:tc>
          <w:tcPr>
            <w:tcW w:w="540" w:type="dxa"/>
          </w:tcPr>
          <w:p w14:paraId="7C9B613E" w14:textId="77777777" w:rsidR="00023836" w:rsidRDefault="00023836">
            <w:pPr>
              <w:spacing w:line="276" w:lineRule="auto"/>
              <w:rPr>
                <w:sz w:val="24"/>
                <w:szCs w:val="24"/>
              </w:rPr>
            </w:pPr>
          </w:p>
        </w:tc>
        <w:tc>
          <w:tcPr>
            <w:tcW w:w="7560" w:type="dxa"/>
          </w:tcPr>
          <w:p w14:paraId="6FEE75AB" w14:textId="77777777" w:rsidR="00023836" w:rsidRDefault="00023836" w:rsidP="00023836">
            <w:pPr>
              <w:pStyle w:val="Heading2"/>
              <w:spacing w:line="276" w:lineRule="auto"/>
              <w:jc w:val="left"/>
              <w:rPr>
                <w:b w:val="0"/>
                <w:bCs w:val="0"/>
                <w:sz w:val="24"/>
                <w:szCs w:val="24"/>
              </w:rPr>
            </w:pPr>
          </w:p>
        </w:tc>
        <w:tc>
          <w:tcPr>
            <w:tcW w:w="1440" w:type="dxa"/>
          </w:tcPr>
          <w:p w14:paraId="2A2506F3" w14:textId="77777777" w:rsidR="00023836" w:rsidRDefault="00023836">
            <w:pPr>
              <w:pStyle w:val="Heading3"/>
              <w:spacing w:line="276" w:lineRule="auto"/>
              <w:rPr>
                <w:sz w:val="24"/>
                <w:szCs w:val="24"/>
              </w:rPr>
            </w:pPr>
          </w:p>
        </w:tc>
      </w:tr>
      <w:tr w:rsidR="00023836" w14:paraId="59A39B25" w14:textId="77777777" w:rsidTr="00457475">
        <w:trPr>
          <w:cantSplit/>
          <w:tblHeader/>
          <w:jc w:val="center"/>
        </w:trPr>
        <w:tc>
          <w:tcPr>
            <w:tcW w:w="540" w:type="dxa"/>
          </w:tcPr>
          <w:p w14:paraId="31B44466" w14:textId="77777777" w:rsidR="00023836" w:rsidRDefault="00023836">
            <w:pPr>
              <w:spacing w:line="276" w:lineRule="auto"/>
              <w:rPr>
                <w:sz w:val="24"/>
                <w:szCs w:val="24"/>
              </w:rPr>
            </w:pPr>
          </w:p>
        </w:tc>
        <w:tc>
          <w:tcPr>
            <w:tcW w:w="7560" w:type="dxa"/>
          </w:tcPr>
          <w:p w14:paraId="6BB0DCBC" w14:textId="77777777" w:rsidR="00023836" w:rsidRDefault="00023836" w:rsidP="00023836">
            <w:pPr>
              <w:pStyle w:val="Heading2"/>
              <w:spacing w:line="276" w:lineRule="auto"/>
              <w:jc w:val="left"/>
              <w:rPr>
                <w:b w:val="0"/>
                <w:bCs w:val="0"/>
                <w:sz w:val="24"/>
                <w:szCs w:val="24"/>
              </w:rPr>
            </w:pPr>
            <w:r>
              <w:rPr>
                <w:b w:val="0"/>
                <w:bCs w:val="0"/>
                <w:sz w:val="24"/>
                <w:szCs w:val="24"/>
              </w:rPr>
              <w:t>It was noted that the Assessor’s report was now available on the Source.</w:t>
            </w:r>
          </w:p>
        </w:tc>
        <w:tc>
          <w:tcPr>
            <w:tcW w:w="1440" w:type="dxa"/>
          </w:tcPr>
          <w:p w14:paraId="7B1116C6" w14:textId="77777777" w:rsidR="00023836" w:rsidRDefault="00023836">
            <w:pPr>
              <w:pStyle w:val="Heading3"/>
              <w:spacing w:line="276" w:lineRule="auto"/>
              <w:rPr>
                <w:sz w:val="24"/>
                <w:szCs w:val="24"/>
              </w:rPr>
            </w:pPr>
          </w:p>
        </w:tc>
      </w:tr>
      <w:tr w:rsidR="00023836" w14:paraId="034FB0AE" w14:textId="77777777" w:rsidTr="00457475">
        <w:trPr>
          <w:cantSplit/>
          <w:tblHeader/>
          <w:jc w:val="center"/>
        </w:trPr>
        <w:tc>
          <w:tcPr>
            <w:tcW w:w="540" w:type="dxa"/>
          </w:tcPr>
          <w:p w14:paraId="7483C5F6" w14:textId="77777777" w:rsidR="00023836" w:rsidRDefault="00023836">
            <w:pPr>
              <w:spacing w:line="276" w:lineRule="auto"/>
              <w:rPr>
                <w:sz w:val="24"/>
                <w:szCs w:val="24"/>
              </w:rPr>
            </w:pPr>
          </w:p>
        </w:tc>
        <w:tc>
          <w:tcPr>
            <w:tcW w:w="7560" w:type="dxa"/>
          </w:tcPr>
          <w:p w14:paraId="7E4E614E" w14:textId="77777777" w:rsidR="00023836" w:rsidRDefault="00023836" w:rsidP="00023836">
            <w:pPr>
              <w:pStyle w:val="Heading2"/>
              <w:spacing w:line="276" w:lineRule="auto"/>
              <w:jc w:val="left"/>
              <w:rPr>
                <w:b w:val="0"/>
                <w:bCs w:val="0"/>
                <w:sz w:val="24"/>
                <w:szCs w:val="24"/>
              </w:rPr>
            </w:pPr>
          </w:p>
        </w:tc>
        <w:tc>
          <w:tcPr>
            <w:tcW w:w="1440" w:type="dxa"/>
          </w:tcPr>
          <w:p w14:paraId="1FF7DFC1" w14:textId="77777777" w:rsidR="00023836" w:rsidRDefault="00023836">
            <w:pPr>
              <w:pStyle w:val="Heading3"/>
              <w:spacing w:line="276" w:lineRule="auto"/>
              <w:rPr>
                <w:sz w:val="24"/>
                <w:szCs w:val="24"/>
              </w:rPr>
            </w:pPr>
          </w:p>
        </w:tc>
      </w:tr>
      <w:tr w:rsidR="00023836" w14:paraId="06B36EB9" w14:textId="77777777" w:rsidTr="00457475">
        <w:trPr>
          <w:cantSplit/>
          <w:tblHeader/>
          <w:jc w:val="center"/>
        </w:trPr>
        <w:tc>
          <w:tcPr>
            <w:tcW w:w="540" w:type="dxa"/>
          </w:tcPr>
          <w:p w14:paraId="2339B437" w14:textId="77777777" w:rsidR="00023836" w:rsidRDefault="00023836">
            <w:pPr>
              <w:spacing w:line="276" w:lineRule="auto"/>
              <w:rPr>
                <w:sz w:val="24"/>
                <w:szCs w:val="24"/>
              </w:rPr>
            </w:pPr>
          </w:p>
        </w:tc>
        <w:tc>
          <w:tcPr>
            <w:tcW w:w="7560" w:type="dxa"/>
          </w:tcPr>
          <w:p w14:paraId="77C373E0" w14:textId="77777777" w:rsidR="00023836" w:rsidRDefault="00023836" w:rsidP="00023836">
            <w:pPr>
              <w:pStyle w:val="Heading2"/>
              <w:spacing w:line="276" w:lineRule="auto"/>
              <w:jc w:val="left"/>
              <w:rPr>
                <w:b w:val="0"/>
                <w:bCs w:val="0"/>
                <w:sz w:val="24"/>
                <w:szCs w:val="24"/>
              </w:rPr>
            </w:pPr>
            <w:r>
              <w:rPr>
                <w:b w:val="0"/>
                <w:bCs w:val="0"/>
                <w:sz w:val="24"/>
                <w:szCs w:val="24"/>
              </w:rPr>
              <w:t>The Forum noted that members of the operational groups would be asked if they wished to continue to the next stage of the process.  It was also noted that a recruitment campaign would take place to invite staff to become members of the groups.</w:t>
            </w:r>
          </w:p>
        </w:tc>
        <w:tc>
          <w:tcPr>
            <w:tcW w:w="1440" w:type="dxa"/>
          </w:tcPr>
          <w:p w14:paraId="20415DAD" w14:textId="77777777" w:rsidR="00023836" w:rsidRDefault="00023836">
            <w:pPr>
              <w:pStyle w:val="Heading3"/>
              <w:spacing w:line="276" w:lineRule="auto"/>
              <w:rPr>
                <w:sz w:val="24"/>
                <w:szCs w:val="24"/>
              </w:rPr>
            </w:pPr>
          </w:p>
        </w:tc>
      </w:tr>
      <w:tr w:rsidR="00023836" w14:paraId="414A4307" w14:textId="77777777" w:rsidTr="00457475">
        <w:trPr>
          <w:cantSplit/>
          <w:tblHeader/>
          <w:jc w:val="center"/>
        </w:trPr>
        <w:tc>
          <w:tcPr>
            <w:tcW w:w="540" w:type="dxa"/>
          </w:tcPr>
          <w:p w14:paraId="2CAB5D84" w14:textId="77777777" w:rsidR="00023836" w:rsidRDefault="00023836">
            <w:pPr>
              <w:spacing w:line="276" w:lineRule="auto"/>
              <w:rPr>
                <w:sz w:val="24"/>
                <w:szCs w:val="24"/>
              </w:rPr>
            </w:pPr>
          </w:p>
        </w:tc>
        <w:tc>
          <w:tcPr>
            <w:tcW w:w="7560" w:type="dxa"/>
          </w:tcPr>
          <w:p w14:paraId="452F4E2B" w14:textId="77777777" w:rsidR="00023836" w:rsidRDefault="00023836" w:rsidP="00023836">
            <w:pPr>
              <w:pStyle w:val="Heading2"/>
              <w:spacing w:line="276" w:lineRule="auto"/>
              <w:jc w:val="left"/>
              <w:rPr>
                <w:b w:val="0"/>
                <w:bCs w:val="0"/>
                <w:sz w:val="24"/>
                <w:szCs w:val="24"/>
              </w:rPr>
            </w:pPr>
          </w:p>
        </w:tc>
        <w:tc>
          <w:tcPr>
            <w:tcW w:w="1440" w:type="dxa"/>
          </w:tcPr>
          <w:p w14:paraId="42D6B0D2" w14:textId="77777777" w:rsidR="00023836" w:rsidRDefault="00023836">
            <w:pPr>
              <w:pStyle w:val="Heading3"/>
              <w:spacing w:line="276" w:lineRule="auto"/>
              <w:rPr>
                <w:sz w:val="24"/>
                <w:szCs w:val="24"/>
              </w:rPr>
            </w:pPr>
          </w:p>
        </w:tc>
      </w:tr>
      <w:tr w:rsidR="00023836" w14:paraId="0AB9AB12" w14:textId="77777777" w:rsidTr="00457475">
        <w:trPr>
          <w:cantSplit/>
          <w:tblHeader/>
          <w:jc w:val="center"/>
        </w:trPr>
        <w:tc>
          <w:tcPr>
            <w:tcW w:w="540" w:type="dxa"/>
          </w:tcPr>
          <w:p w14:paraId="58FA3C1B" w14:textId="77777777" w:rsidR="00023836" w:rsidRDefault="00023836">
            <w:pPr>
              <w:spacing w:line="276" w:lineRule="auto"/>
              <w:rPr>
                <w:sz w:val="24"/>
                <w:szCs w:val="24"/>
              </w:rPr>
            </w:pPr>
          </w:p>
        </w:tc>
        <w:tc>
          <w:tcPr>
            <w:tcW w:w="7560" w:type="dxa"/>
          </w:tcPr>
          <w:p w14:paraId="12E0CC7A" w14:textId="77777777" w:rsidR="00023836" w:rsidRDefault="00023836" w:rsidP="00023836">
            <w:pPr>
              <w:pStyle w:val="Heading2"/>
              <w:spacing w:line="276" w:lineRule="auto"/>
              <w:jc w:val="left"/>
              <w:rPr>
                <w:b w:val="0"/>
                <w:bCs w:val="0"/>
                <w:sz w:val="24"/>
                <w:szCs w:val="24"/>
              </w:rPr>
            </w:pPr>
            <w:r>
              <w:rPr>
                <w:b w:val="0"/>
                <w:bCs w:val="0"/>
                <w:sz w:val="24"/>
                <w:szCs w:val="24"/>
              </w:rPr>
              <w:t>The Partnership Forum expressed their thanks to all staff who were involved in the process.  It was agreed that the Joint Chairs would write to the Award group to express their appreciation for their work.</w:t>
            </w:r>
          </w:p>
        </w:tc>
        <w:tc>
          <w:tcPr>
            <w:tcW w:w="1440" w:type="dxa"/>
          </w:tcPr>
          <w:p w14:paraId="551110AD" w14:textId="77777777" w:rsidR="00023836" w:rsidRDefault="00023836">
            <w:pPr>
              <w:pStyle w:val="Heading3"/>
              <w:spacing w:line="276" w:lineRule="auto"/>
              <w:rPr>
                <w:sz w:val="24"/>
                <w:szCs w:val="24"/>
              </w:rPr>
            </w:pPr>
            <w:r>
              <w:rPr>
                <w:sz w:val="24"/>
                <w:szCs w:val="24"/>
              </w:rPr>
              <w:t>MC/GM</w:t>
            </w:r>
          </w:p>
        </w:tc>
      </w:tr>
      <w:tr w:rsidR="00023836" w14:paraId="465DF8C1" w14:textId="77777777" w:rsidTr="00457475">
        <w:trPr>
          <w:cantSplit/>
          <w:tblHeader/>
          <w:jc w:val="center"/>
        </w:trPr>
        <w:tc>
          <w:tcPr>
            <w:tcW w:w="540" w:type="dxa"/>
          </w:tcPr>
          <w:p w14:paraId="0FE48C70" w14:textId="77777777" w:rsidR="00023836" w:rsidRDefault="00023836">
            <w:pPr>
              <w:spacing w:line="276" w:lineRule="auto"/>
              <w:rPr>
                <w:sz w:val="24"/>
                <w:szCs w:val="24"/>
              </w:rPr>
            </w:pPr>
          </w:p>
        </w:tc>
        <w:tc>
          <w:tcPr>
            <w:tcW w:w="7560" w:type="dxa"/>
          </w:tcPr>
          <w:p w14:paraId="4DEC4F52" w14:textId="77777777" w:rsidR="00023836" w:rsidRDefault="00023836" w:rsidP="00023836">
            <w:pPr>
              <w:pStyle w:val="Heading2"/>
              <w:spacing w:line="276" w:lineRule="auto"/>
              <w:jc w:val="left"/>
              <w:rPr>
                <w:b w:val="0"/>
                <w:bCs w:val="0"/>
                <w:sz w:val="24"/>
                <w:szCs w:val="24"/>
              </w:rPr>
            </w:pPr>
          </w:p>
        </w:tc>
        <w:tc>
          <w:tcPr>
            <w:tcW w:w="1440" w:type="dxa"/>
          </w:tcPr>
          <w:p w14:paraId="7DABE430" w14:textId="77777777" w:rsidR="00023836" w:rsidRDefault="00023836">
            <w:pPr>
              <w:pStyle w:val="Heading3"/>
              <w:spacing w:line="276" w:lineRule="auto"/>
              <w:rPr>
                <w:sz w:val="24"/>
                <w:szCs w:val="24"/>
              </w:rPr>
            </w:pPr>
          </w:p>
        </w:tc>
      </w:tr>
      <w:tr w:rsidR="00023836" w14:paraId="5D178253" w14:textId="77777777" w:rsidTr="00457475">
        <w:trPr>
          <w:cantSplit/>
          <w:tblHeader/>
          <w:jc w:val="center"/>
        </w:trPr>
        <w:tc>
          <w:tcPr>
            <w:tcW w:w="540" w:type="dxa"/>
          </w:tcPr>
          <w:p w14:paraId="1E1CCC92" w14:textId="77777777" w:rsidR="00023836" w:rsidRDefault="00023836">
            <w:pPr>
              <w:spacing w:line="276" w:lineRule="auto"/>
              <w:rPr>
                <w:sz w:val="24"/>
                <w:szCs w:val="24"/>
              </w:rPr>
            </w:pPr>
          </w:p>
        </w:tc>
        <w:tc>
          <w:tcPr>
            <w:tcW w:w="7560" w:type="dxa"/>
          </w:tcPr>
          <w:p w14:paraId="51E0C951" w14:textId="77777777" w:rsidR="00023836" w:rsidRDefault="00023836" w:rsidP="00023836">
            <w:pPr>
              <w:pStyle w:val="Heading2"/>
              <w:spacing w:line="276" w:lineRule="auto"/>
              <w:jc w:val="left"/>
              <w:rPr>
                <w:b w:val="0"/>
                <w:bCs w:val="0"/>
                <w:sz w:val="24"/>
                <w:szCs w:val="24"/>
              </w:rPr>
            </w:pPr>
            <w:r>
              <w:rPr>
                <w:b w:val="0"/>
                <w:bCs w:val="0"/>
                <w:sz w:val="24"/>
                <w:szCs w:val="24"/>
              </w:rPr>
              <w:t>It was agreed that a proposal would be presented to the Forum for the 5 March meeting on how the process would continue beyond the Gold award.</w:t>
            </w:r>
          </w:p>
        </w:tc>
        <w:tc>
          <w:tcPr>
            <w:tcW w:w="1440" w:type="dxa"/>
          </w:tcPr>
          <w:p w14:paraId="3797FED2" w14:textId="77777777" w:rsidR="00023836" w:rsidRDefault="00023836">
            <w:pPr>
              <w:pStyle w:val="Heading3"/>
              <w:spacing w:line="276" w:lineRule="auto"/>
              <w:rPr>
                <w:sz w:val="24"/>
                <w:szCs w:val="24"/>
              </w:rPr>
            </w:pPr>
            <w:r>
              <w:rPr>
                <w:sz w:val="24"/>
                <w:szCs w:val="24"/>
              </w:rPr>
              <w:t>GD</w:t>
            </w:r>
          </w:p>
        </w:tc>
      </w:tr>
      <w:tr w:rsidR="004C1F8C" w14:paraId="4297F843" w14:textId="77777777" w:rsidTr="00457475">
        <w:trPr>
          <w:cantSplit/>
          <w:tblHeader/>
          <w:jc w:val="center"/>
        </w:trPr>
        <w:tc>
          <w:tcPr>
            <w:tcW w:w="540" w:type="dxa"/>
          </w:tcPr>
          <w:p w14:paraId="69EF814B" w14:textId="77777777" w:rsidR="004C1F8C" w:rsidRDefault="004C1F8C">
            <w:pPr>
              <w:spacing w:line="276" w:lineRule="auto"/>
              <w:rPr>
                <w:sz w:val="24"/>
                <w:szCs w:val="24"/>
              </w:rPr>
            </w:pPr>
          </w:p>
        </w:tc>
        <w:tc>
          <w:tcPr>
            <w:tcW w:w="7560" w:type="dxa"/>
          </w:tcPr>
          <w:p w14:paraId="243FFD9A" w14:textId="77777777" w:rsidR="004C1F8C" w:rsidRDefault="004C1F8C" w:rsidP="00023836">
            <w:pPr>
              <w:pStyle w:val="Heading2"/>
              <w:spacing w:line="276" w:lineRule="auto"/>
              <w:jc w:val="left"/>
              <w:rPr>
                <w:b w:val="0"/>
                <w:bCs w:val="0"/>
                <w:sz w:val="24"/>
                <w:szCs w:val="24"/>
              </w:rPr>
            </w:pPr>
          </w:p>
        </w:tc>
        <w:tc>
          <w:tcPr>
            <w:tcW w:w="1440" w:type="dxa"/>
          </w:tcPr>
          <w:p w14:paraId="45F0D13D" w14:textId="77777777" w:rsidR="004C1F8C" w:rsidRDefault="004C1F8C">
            <w:pPr>
              <w:pStyle w:val="Heading3"/>
              <w:spacing w:line="276" w:lineRule="auto"/>
              <w:rPr>
                <w:sz w:val="24"/>
                <w:szCs w:val="24"/>
              </w:rPr>
            </w:pPr>
          </w:p>
        </w:tc>
      </w:tr>
      <w:tr w:rsidR="004C1F8C" w14:paraId="131D1203" w14:textId="77777777" w:rsidTr="00457475">
        <w:trPr>
          <w:cantSplit/>
          <w:tblHeader/>
          <w:jc w:val="center"/>
        </w:trPr>
        <w:tc>
          <w:tcPr>
            <w:tcW w:w="540" w:type="dxa"/>
          </w:tcPr>
          <w:p w14:paraId="5B1BF9C8" w14:textId="77777777" w:rsidR="004C1F8C" w:rsidRDefault="004C1F8C">
            <w:pPr>
              <w:spacing w:line="276" w:lineRule="auto"/>
              <w:rPr>
                <w:sz w:val="24"/>
                <w:szCs w:val="24"/>
              </w:rPr>
            </w:pPr>
          </w:p>
        </w:tc>
        <w:tc>
          <w:tcPr>
            <w:tcW w:w="7560" w:type="dxa"/>
          </w:tcPr>
          <w:p w14:paraId="5B4A4685" w14:textId="77777777" w:rsidR="004C1F8C" w:rsidRDefault="004C1F8C" w:rsidP="00023836">
            <w:pPr>
              <w:pStyle w:val="Heading2"/>
              <w:spacing w:line="276" w:lineRule="auto"/>
              <w:jc w:val="left"/>
              <w:rPr>
                <w:b w:val="0"/>
                <w:bCs w:val="0"/>
                <w:sz w:val="24"/>
                <w:szCs w:val="24"/>
              </w:rPr>
            </w:pPr>
          </w:p>
        </w:tc>
        <w:tc>
          <w:tcPr>
            <w:tcW w:w="1440" w:type="dxa"/>
          </w:tcPr>
          <w:p w14:paraId="4B80467D" w14:textId="77777777" w:rsidR="004C1F8C" w:rsidRDefault="004C1F8C">
            <w:pPr>
              <w:pStyle w:val="Heading3"/>
              <w:spacing w:line="276" w:lineRule="auto"/>
              <w:rPr>
                <w:sz w:val="24"/>
                <w:szCs w:val="24"/>
              </w:rPr>
            </w:pPr>
          </w:p>
        </w:tc>
      </w:tr>
      <w:tr w:rsidR="004C1F8C" w14:paraId="091871A5" w14:textId="77777777" w:rsidTr="00457475">
        <w:trPr>
          <w:cantSplit/>
          <w:tblHeader/>
          <w:jc w:val="center"/>
        </w:trPr>
        <w:tc>
          <w:tcPr>
            <w:tcW w:w="540" w:type="dxa"/>
          </w:tcPr>
          <w:p w14:paraId="5D48C671" w14:textId="77777777" w:rsidR="004C1F8C" w:rsidRDefault="004C1F8C">
            <w:pPr>
              <w:spacing w:line="276" w:lineRule="auto"/>
              <w:rPr>
                <w:sz w:val="24"/>
                <w:szCs w:val="24"/>
              </w:rPr>
            </w:pPr>
            <w:r>
              <w:rPr>
                <w:sz w:val="24"/>
                <w:szCs w:val="24"/>
              </w:rPr>
              <w:t>8.</w:t>
            </w:r>
          </w:p>
        </w:tc>
        <w:tc>
          <w:tcPr>
            <w:tcW w:w="7560" w:type="dxa"/>
          </w:tcPr>
          <w:p w14:paraId="4BF1D696" w14:textId="77777777" w:rsidR="004C1F8C" w:rsidRPr="004C1F8C" w:rsidRDefault="004C1F8C" w:rsidP="00023836">
            <w:pPr>
              <w:pStyle w:val="Heading2"/>
              <w:spacing w:line="276" w:lineRule="auto"/>
              <w:jc w:val="left"/>
              <w:rPr>
                <w:b w:val="0"/>
                <w:bCs w:val="0"/>
                <w:sz w:val="24"/>
                <w:szCs w:val="24"/>
              </w:rPr>
            </w:pPr>
            <w:r>
              <w:rPr>
                <w:bCs w:val="0"/>
                <w:sz w:val="24"/>
                <w:szCs w:val="24"/>
              </w:rPr>
              <w:t>Meridian Court – Short Life Partnership Group</w:t>
            </w:r>
          </w:p>
        </w:tc>
        <w:tc>
          <w:tcPr>
            <w:tcW w:w="1440" w:type="dxa"/>
          </w:tcPr>
          <w:p w14:paraId="17C203CC" w14:textId="77777777" w:rsidR="004C1F8C" w:rsidRDefault="004C1F8C">
            <w:pPr>
              <w:pStyle w:val="Heading3"/>
              <w:spacing w:line="276" w:lineRule="auto"/>
              <w:rPr>
                <w:sz w:val="24"/>
                <w:szCs w:val="24"/>
              </w:rPr>
            </w:pPr>
          </w:p>
        </w:tc>
      </w:tr>
      <w:tr w:rsidR="004C1F8C" w14:paraId="0EC4A5DA" w14:textId="77777777" w:rsidTr="00457475">
        <w:trPr>
          <w:cantSplit/>
          <w:tblHeader/>
          <w:jc w:val="center"/>
        </w:trPr>
        <w:tc>
          <w:tcPr>
            <w:tcW w:w="540" w:type="dxa"/>
          </w:tcPr>
          <w:p w14:paraId="09CC73D4" w14:textId="77777777" w:rsidR="004C1F8C" w:rsidRDefault="004C1F8C">
            <w:pPr>
              <w:spacing w:line="276" w:lineRule="auto"/>
              <w:rPr>
                <w:sz w:val="24"/>
                <w:szCs w:val="24"/>
              </w:rPr>
            </w:pPr>
          </w:p>
        </w:tc>
        <w:tc>
          <w:tcPr>
            <w:tcW w:w="7560" w:type="dxa"/>
          </w:tcPr>
          <w:p w14:paraId="038437ED" w14:textId="77777777" w:rsidR="004C1F8C" w:rsidRDefault="004C1F8C" w:rsidP="00023836">
            <w:pPr>
              <w:pStyle w:val="Heading2"/>
              <w:spacing w:line="276" w:lineRule="auto"/>
              <w:jc w:val="left"/>
              <w:rPr>
                <w:bCs w:val="0"/>
                <w:sz w:val="24"/>
                <w:szCs w:val="24"/>
              </w:rPr>
            </w:pPr>
          </w:p>
        </w:tc>
        <w:tc>
          <w:tcPr>
            <w:tcW w:w="1440" w:type="dxa"/>
          </w:tcPr>
          <w:p w14:paraId="02624383" w14:textId="77777777" w:rsidR="004C1F8C" w:rsidRDefault="004C1F8C">
            <w:pPr>
              <w:pStyle w:val="Heading3"/>
              <w:spacing w:line="276" w:lineRule="auto"/>
              <w:rPr>
                <w:sz w:val="24"/>
                <w:szCs w:val="24"/>
              </w:rPr>
            </w:pPr>
          </w:p>
        </w:tc>
      </w:tr>
      <w:tr w:rsidR="00E74B87" w14:paraId="0B0AC863" w14:textId="77777777" w:rsidTr="00457475">
        <w:trPr>
          <w:cantSplit/>
          <w:tblHeader/>
          <w:jc w:val="center"/>
        </w:trPr>
        <w:tc>
          <w:tcPr>
            <w:tcW w:w="540" w:type="dxa"/>
          </w:tcPr>
          <w:p w14:paraId="291B4496" w14:textId="77777777" w:rsidR="00E74B87" w:rsidRDefault="00E74B87">
            <w:pPr>
              <w:spacing w:line="276" w:lineRule="auto"/>
              <w:rPr>
                <w:sz w:val="24"/>
                <w:szCs w:val="24"/>
              </w:rPr>
            </w:pPr>
          </w:p>
        </w:tc>
        <w:tc>
          <w:tcPr>
            <w:tcW w:w="7560" w:type="dxa"/>
          </w:tcPr>
          <w:p w14:paraId="1622F54D" w14:textId="77777777" w:rsidR="00E74B87" w:rsidRDefault="00E74B87" w:rsidP="00023836">
            <w:pPr>
              <w:pStyle w:val="Heading2"/>
              <w:spacing w:line="276" w:lineRule="auto"/>
              <w:jc w:val="left"/>
              <w:rPr>
                <w:bCs w:val="0"/>
                <w:sz w:val="24"/>
                <w:szCs w:val="24"/>
              </w:rPr>
            </w:pPr>
            <w:r>
              <w:rPr>
                <w:b w:val="0"/>
                <w:bCs w:val="0"/>
                <w:sz w:val="24"/>
                <w:szCs w:val="24"/>
              </w:rPr>
              <w:t>The Forum noted that there had been delays in setting up the working group, although work was continuing on this.  It was agreed that it would be useful to carry out an evaluation exercise on lessons learned from the move to the Gyle which could be used for the</w:t>
            </w:r>
          </w:p>
        </w:tc>
        <w:tc>
          <w:tcPr>
            <w:tcW w:w="1440" w:type="dxa"/>
          </w:tcPr>
          <w:p w14:paraId="56295766" w14:textId="77777777" w:rsidR="00E74B87" w:rsidRDefault="00E74B87">
            <w:pPr>
              <w:pStyle w:val="Heading3"/>
              <w:spacing w:line="276" w:lineRule="auto"/>
              <w:rPr>
                <w:sz w:val="24"/>
                <w:szCs w:val="24"/>
              </w:rPr>
            </w:pPr>
          </w:p>
        </w:tc>
      </w:tr>
    </w:tbl>
    <w:p w14:paraId="37B639C2" w14:textId="77777777" w:rsidR="00E74B87" w:rsidRDefault="00E74B87">
      <w:r>
        <w:br w:type="page"/>
      </w:r>
    </w:p>
    <w:tbl>
      <w:tblPr>
        <w:tblW w:w="9540" w:type="dxa"/>
        <w:jc w:val="center"/>
        <w:tblLayout w:type="fixed"/>
        <w:tblLook w:val="00A0" w:firstRow="1" w:lastRow="0" w:firstColumn="1" w:lastColumn="0" w:noHBand="0" w:noVBand="0"/>
      </w:tblPr>
      <w:tblGrid>
        <w:gridCol w:w="617"/>
        <w:gridCol w:w="7483"/>
        <w:gridCol w:w="1440"/>
      </w:tblGrid>
      <w:tr w:rsidR="00E74B87" w14:paraId="485484FC" w14:textId="77777777" w:rsidTr="00E74B87">
        <w:trPr>
          <w:cantSplit/>
          <w:tblHeader/>
          <w:jc w:val="center"/>
        </w:trPr>
        <w:tc>
          <w:tcPr>
            <w:tcW w:w="617" w:type="dxa"/>
          </w:tcPr>
          <w:p w14:paraId="64D29F5E" w14:textId="77777777" w:rsidR="00E74B87" w:rsidRDefault="00E74B87">
            <w:pPr>
              <w:spacing w:line="276" w:lineRule="auto"/>
              <w:rPr>
                <w:sz w:val="24"/>
                <w:szCs w:val="24"/>
              </w:rPr>
            </w:pPr>
          </w:p>
        </w:tc>
        <w:tc>
          <w:tcPr>
            <w:tcW w:w="7483" w:type="dxa"/>
          </w:tcPr>
          <w:p w14:paraId="7F38B575" w14:textId="77777777" w:rsidR="00E74B87" w:rsidRDefault="00E74B87" w:rsidP="00C50E70">
            <w:pPr>
              <w:pStyle w:val="Heading2"/>
              <w:spacing w:line="276" w:lineRule="auto"/>
              <w:jc w:val="left"/>
              <w:rPr>
                <w:b w:val="0"/>
                <w:bCs w:val="0"/>
                <w:sz w:val="24"/>
                <w:szCs w:val="24"/>
              </w:rPr>
            </w:pPr>
          </w:p>
        </w:tc>
        <w:tc>
          <w:tcPr>
            <w:tcW w:w="1440" w:type="dxa"/>
          </w:tcPr>
          <w:p w14:paraId="3D964151" w14:textId="77777777" w:rsidR="00E74B87" w:rsidRDefault="00E74B87">
            <w:pPr>
              <w:pStyle w:val="Heading3"/>
              <w:spacing w:line="276" w:lineRule="auto"/>
              <w:rPr>
                <w:sz w:val="24"/>
                <w:szCs w:val="24"/>
              </w:rPr>
            </w:pPr>
            <w:r>
              <w:rPr>
                <w:sz w:val="24"/>
                <w:szCs w:val="24"/>
              </w:rPr>
              <w:t>ACTION</w:t>
            </w:r>
          </w:p>
        </w:tc>
      </w:tr>
      <w:tr w:rsidR="00E74B87" w14:paraId="278B8F4B" w14:textId="77777777" w:rsidTr="00E74B87">
        <w:trPr>
          <w:cantSplit/>
          <w:tblHeader/>
          <w:jc w:val="center"/>
        </w:trPr>
        <w:tc>
          <w:tcPr>
            <w:tcW w:w="617" w:type="dxa"/>
          </w:tcPr>
          <w:p w14:paraId="6D7E991A" w14:textId="77777777" w:rsidR="00E74B87" w:rsidRDefault="00E74B87">
            <w:pPr>
              <w:spacing w:line="276" w:lineRule="auto"/>
              <w:rPr>
                <w:sz w:val="24"/>
                <w:szCs w:val="24"/>
              </w:rPr>
            </w:pPr>
          </w:p>
        </w:tc>
        <w:tc>
          <w:tcPr>
            <w:tcW w:w="7483" w:type="dxa"/>
          </w:tcPr>
          <w:p w14:paraId="2CC46751" w14:textId="77777777" w:rsidR="00E74B87" w:rsidRDefault="00E74B87" w:rsidP="00C50E70">
            <w:pPr>
              <w:pStyle w:val="Heading2"/>
              <w:spacing w:line="276" w:lineRule="auto"/>
              <w:jc w:val="left"/>
              <w:rPr>
                <w:b w:val="0"/>
                <w:bCs w:val="0"/>
                <w:sz w:val="24"/>
                <w:szCs w:val="24"/>
              </w:rPr>
            </w:pPr>
          </w:p>
        </w:tc>
        <w:tc>
          <w:tcPr>
            <w:tcW w:w="1440" w:type="dxa"/>
          </w:tcPr>
          <w:p w14:paraId="05BC656C" w14:textId="77777777" w:rsidR="00E74B87" w:rsidRDefault="00E74B87">
            <w:pPr>
              <w:pStyle w:val="Heading3"/>
              <w:spacing w:line="276" w:lineRule="auto"/>
              <w:rPr>
                <w:sz w:val="24"/>
                <w:szCs w:val="24"/>
              </w:rPr>
            </w:pPr>
          </w:p>
        </w:tc>
      </w:tr>
      <w:tr w:rsidR="004C1F8C" w14:paraId="6C647D83" w14:textId="77777777" w:rsidTr="00E74B87">
        <w:trPr>
          <w:cantSplit/>
          <w:tblHeader/>
          <w:jc w:val="center"/>
        </w:trPr>
        <w:tc>
          <w:tcPr>
            <w:tcW w:w="617" w:type="dxa"/>
          </w:tcPr>
          <w:p w14:paraId="3004E66C" w14:textId="77777777" w:rsidR="004C1F8C" w:rsidRDefault="004C1F8C">
            <w:pPr>
              <w:spacing w:line="276" w:lineRule="auto"/>
              <w:rPr>
                <w:sz w:val="24"/>
                <w:szCs w:val="24"/>
              </w:rPr>
            </w:pPr>
          </w:p>
        </w:tc>
        <w:tc>
          <w:tcPr>
            <w:tcW w:w="7483" w:type="dxa"/>
          </w:tcPr>
          <w:p w14:paraId="47087D39" w14:textId="4D60E1C9" w:rsidR="004C1F8C" w:rsidRPr="004C1F8C" w:rsidRDefault="004C1F8C" w:rsidP="00C50E70">
            <w:pPr>
              <w:pStyle w:val="Heading2"/>
              <w:spacing w:line="276" w:lineRule="auto"/>
              <w:jc w:val="left"/>
              <w:rPr>
                <w:b w:val="0"/>
                <w:bCs w:val="0"/>
                <w:sz w:val="24"/>
                <w:szCs w:val="24"/>
              </w:rPr>
            </w:pPr>
            <w:r>
              <w:rPr>
                <w:b w:val="0"/>
                <w:bCs w:val="0"/>
                <w:sz w:val="24"/>
                <w:szCs w:val="24"/>
              </w:rPr>
              <w:t>Meridian Court accommodation review.  It was noted that it had previously been agreed that following a year of occupation in the Gyle the User Group would carry out an evaluation.  This evaluation would help inform decisions in Meridian Court.</w:t>
            </w:r>
            <w:r w:rsidR="003B6933">
              <w:rPr>
                <w:b w:val="0"/>
                <w:bCs w:val="0"/>
                <w:sz w:val="24"/>
                <w:szCs w:val="24"/>
              </w:rPr>
              <w:t xml:space="preserve">  Cath Denholm agreed to discuss this evaluation with Steven Daire.</w:t>
            </w:r>
          </w:p>
        </w:tc>
        <w:tc>
          <w:tcPr>
            <w:tcW w:w="1440" w:type="dxa"/>
          </w:tcPr>
          <w:p w14:paraId="1EE6B77E" w14:textId="77777777" w:rsidR="004C1F8C" w:rsidRDefault="004C1F8C">
            <w:pPr>
              <w:pStyle w:val="Heading3"/>
              <w:spacing w:line="276" w:lineRule="auto"/>
              <w:rPr>
                <w:sz w:val="24"/>
                <w:szCs w:val="24"/>
              </w:rPr>
            </w:pPr>
          </w:p>
          <w:p w14:paraId="141A2801" w14:textId="77777777" w:rsidR="001109BB" w:rsidRDefault="001109BB" w:rsidP="001109BB"/>
          <w:p w14:paraId="4A7D6FED" w14:textId="77777777" w:rsidR="001109BB" w:rsidRDefault="001109BB" w:rsidP="001109BB"/>
          <w:p w14:paraId="493BAE77" w14:textId="77777777" w:rsidR="001109BB" w:rsidRDefault="001109BB" w:rsidP="001109BB"/>
          <w:p w14:paraId="11A0DD21" w14:textId="77777777" w:rsidR="001109BB" w:rsidRDefault="001109BB" w:rsidP="001109BB"/>
          <w:p w14:paraId="2BB8D231" w14:textId="635002EB" w:rsidR="001109BB" w:rsidRPr="001109BB" w:rsidRDefault="001109BB" w:rsidP="001109BB">
            <w:pPr>
              <w:jc w:val="center"/>
              <w:rPr>
                <w:b/>
              </w:rPr>
            </w:pPr>
            <w:r w:rsidRPr="001109BB">
              <w:rPr>
                <w:b/>
              </w:rPr>
              <w:t>CD/SD</w:t>
            </w:r>
          </w:p>
        </w:tc>
      </w:tr>
      <w:tr w:rsidR="004C1F8C" w14:paraId="4697ADB4" w14:textId="77777777" w:rsidTr="00E74B87">
        <w:trPr>
          <w:cantSplit/>
          <w:tblHeader/>
          <w:jc w:val="center"/>
        </w:trPr>
        <w:tc>
          <w:tcPr>
            <w:tcW w:w="617" w:type="dxa"/>
          </w:tcPr>
          <w:p w14:paraId="662FF104" w14:textId="77777777" w:rsidR="004C1F8C" w:rsidRDefault="004C1F8C">
            <w:pPr>
              <w:spacing w:line="276" w:lineRule="auto"/>
              <w:rPr>
                <w:sz w:val="24"/>
                <w:szCs w:val="24"/>
              </w:rPr>
            </w:pPr>
          </w:p>
        </w:tc>
        <w:tc>
          <w:tcPr>
            <w:tcW w:w="7483" w:type="dxa"/>
          </w:tcPr>
          <w:p w14:paraId="583E0BFB" w14:textId="77777777" w:rsidR="004C1F8C" w:rsidRDefault="004C1F8C" w:rsidP="00023836">
            <w:pPr>
              <w:pStyle w:val="Heading2"/>
              <w:spacing w:line="276" w:lineRule="auto"/>
              <w:jc w:val="left"/>
              <w:rPr>
                <w:b w:val="0"/>
                <w:bCs w:val="0"/>
                <w:sz w:val="24"/>
                <w:szCs w:val="24"/>
              </w:rPr>
            </w:pPr>
          </w:p>
        </w:tc>
        <w:tc>
          <w:tcPr>
            <w:tcW w:w="1440" w:type="dxa"/>
          </w:tcPr>
          <w:p w14:paraId="5F5E7ABE" w14:textId="77777777" w:rsidR="004C1F8C" w:rsidRDefault="004C1F8C">
            <w:pPr>
              <w:pStyle w:val="Heading3"/>
              <w:spacing w:line="276" w:lineRule="auto"/>
              <w:rPr>
                <w:sz w:val="24"/>
                <w:szCs w:val="24"/>
              </w:rPr>
            </w:pPr>
          </w:p>
        </w:tc>
      </w:tr>
      <w:tr w:rsidR="004C1F8C" w14:paraId="15BA17AB" w14:textId="77777777" w:rsidTr="00E74B87">
        <w:trPr>
          <w:cantSplit/>
          <w:tblHeader/>
          <w:jc w:val="center"/>
        </w:trPr>
        <w:tc>
          <w:tcPr>
            <w:tcW w:w="617" w:type="dxa"/>
          </w:tcPr>
          <w:p w14:paraId="43EFB4B2" w14:textId="77777777" w:rsidR="004C1F8C" w:rsidRDefault="004C1F8C">
            <w:pPr>
              <w:spacing w:line="276" w:lineRule="auto"/>
              <w:rPr>
                <w:sz w:val="24"/>
                <w:szCs w:val="24"/>
              </w:rPr>
            </w:pPr>
          </w:p>
        </w:tc>
        <w:tc>
          <w:tcPr>
            <w:tcW w:w="7483" w:type="dxa"/>
          </w:tcPr>
          <w:p w14:paraId="5DF3F67D" w14:textId="77777777" w:rsidR="004C1F8C" w:rsidRDefault="004C1F8C" w:rsidP="00023836">
            <w:pPr>
              <w:pStyle w:val="Heading2"/>
              <w:spacing w:line="276" w:lineRule="auto"/>
              <w:jc w:val="left"/>
              <w:rPr>
                <w:b w:val="0"/>
                <w:bCs w:val="0"/>
                <w:sz w:val="24"/>
                <w:szCs w:val="24"/>
              </w:rPr>
            </w:pPr>
          </w:p>
        </w:tc>
        <w:tc>
          <w:tcPr>
            <w:tcW w:w="1440" w:type="dxa"/>
          </w:tcPr>
          <w:p w14:paraId="734413D7" w14:textId="77777777" w:rsidR="004C1F8C" w:rsidRDefault="004C1F8C">
            <w:pPr>
              <w:pStyle w:val="Heading3"/>
              <w:spacing w:line="276" w:lineRule="auto"/>
              <w:rPr>
                <w:sz w:val="24"/>
                <w:szCs w:val="24"/>
              </w:rPr>
            </w:pPr>
          </w:p>
        </w:tc>
      </w:tr>
      <w:tr w:rsidR="004C1F8C" w14:paraId="187727C3" w14:textId="77777777" w:rsidTr="00E74B87">
        <w:trPr>
          <w:cantSplit/>
          <w:tblHeader/>
          <w:jc w:val="center"/>
        </w:trPr>
        <w:tc>
          <w:tcPr>
            <w:tcW w:w="617" w:type="dxa"/>
          </w:tcPr>
          <w:p w14:paraId="1F2AB8A4" w14:textId="77777777" w:rsidR="004C1F8C" w:rsidRDefault="004C1F8C">
            <w:pPr>
              <w:spacing w:line="276" w:lineRule="auto"/>
              <w:rPr>
                <w:sz w:val="24"/>
                <w:szCs w:val="24"/>
              </w:rPr>
            </w:pPr>
            <w:r>
              <w:rPr>
                <w:sz w:val="24"/>
                <w:szCs w:val="24"/>
              </w:rPr>
              <w:t>9.</w:t>
            </w:r>
          </w:p>
        </w:tc>
        <w:tc>
          <w:tcPr>
            <w:tcW w:w="7483" w:type="dxa"/>
          </w:tcPr>
          <w:p w14:paraId="44FA23ED" w14:textId="77777777" w:rsidR="004C1F8C" w:rsidRPr="004C1F8C" w:rsidRDefault="004C1F8C" w:rsidP="00023836">
            <w:pPr>
              <w:pStyle w:val="Heading2"/>
              <w:spacing w:line="276" w:lineRule="auto"/>
              <w:jc w:val="left"/>
              <w:rPr>
                <w:b w:val="0"/>
                <w:bCs w:val="0"/>
                <w:sz w:val="24"/>
                <w:szCs w:val="24"/>
              </w:rPr>
            </w:pPr>
            <w:r>
              <w:rPr>
                <w:bCs w:val="0"/>
                <w:sz w:val="24"/>
                <w:szCs w:val="24"/>
              </w:rPr>
              <w:t>Partnership Forum Meeting Day</w:t>
            </w:r>
          </w:p>
        </w:tc>
        <w:tc>
          <w:tcPr>
            <w:tcW w:w="1440" w:type="dxa"/>
          </w:tcPr>
          <w:p w14:paraId="4B41055A" w14:textId="77777777" w:rsidR="004C1F8C" w:rsidRDefault="004C1F8C">
            <w:pPr>
              <w:pStyle w:val="Heading3"/>
              <w:spacing w:line="276" w:lineRule="auto"/>
              <w:rPr>
                <w:sz w:val="24"/>
                <w:szCs w:val="24"/>
              </w:rPr>
            </w:pPr>
          </w:p>
        </w:tc>
      </w:tr>
      <w:tr w:rsidR="004C1F8C" w14:paraId="2C063ABB" w14:textId="77777777" w:rsidTr="00E74B87">
        <w:trPr>
          <w:cantSplit/>
          <w:tblHeader/>
          <w:jc w:val="center"/>
        </w:trPr>
        <w:tc>
          <w:tcPr>
            <w:tcW w:w="617" w:type="dxa"/>
          </w:tcPr>
          <w:p w14:paraId="2E3D240E" w14:textId="77777777" w:rsidR="004C1F8C" w:rsidRDefault="004C1F8C">
            <w:pPr>
              <w:spacing w:line="276" w:lineRule="auto"/>
              <w:rPr>
                <w:sz w:val="24"/>
                <w:szCs w:val="24"/>
              </w:rPr>
            </w:pPr>
          </w:p>
        </w:tc>
        <w:tc>
          <w:tcPr>
            <w:tcW w:w="7483" w:type="dxa"/>
          </w:tcPr>
          <w:p w14:paraId="7A9CFA1C" w14:textId="77777777" w:rsidR="004C1F8C" w:rsidRDefault="004C1F8C" w:rsidP="00023836">
            <w:pPr>
              <w:pStyle w:val="Heading2"/>
              <w:spacing w:line="276" w:lineRule="auto"/>
              <w:jc w:val="left"/>
              <w:rPr>
                <w:bCs w:val="0"/>
                <w:sz w:val="24"/>
                <w:szCs w:val="24"/>
              </w:rPr>
            </w:pPr>
          </w:p>
        </w:tc>
        <w:tc>
          <w:tcPr>
            <w:tcW w:w="1440" w:type="dxa"/>
          </w:tcPr>
          <w:p w14:paraId="7333F9E2" w14:textId="77777777" w:rsidR="004C1F8C" w:rsidRDefault="004C1F8C">
            <w:pPr>
              <w:pStyle w:val="Heading3"/>
              <w:spacing w:line="276" w:lineRule="auto"/>
              <w:rPr>
                <w:sz w:val="24"/>
                <w:szCs w:val="24"/>
              </w:rPr>
            </w:pPr>
          </w:p>
        </w:tc>
      </w:tr>
      <w:tr w:rsidR="004C1F8C" w14:paraId="0FBD0501" w14:textId="77777777" w:rsidTr="00E74B87">
        <w:trPr>
          <w:cantSplit/>
          <w:tblHeader/>
          <w:jc w:val="center"/>
        </w:trPr>
        <w:tc>
          <w:tcPr>
            <w:tcW w:w="617" w:type="dxa"/>
          </w:tcPr>
          <w:p w14:paraId="0607D381" w14:textId="77777777" w:rsidR="004C1F8C" w:rsidRDefault="004C1F8C">
            <w:pPr>
              <w:spacing w:line="276" w:lineRule="auto"/>
              <w:rPr>
                <w:sz w:val="24"/>
                <w:szCs w:val="24"/>
              </w:rPr>
            </w:pPr>
          </w:p>
        </w:tc>
        <w:tc>
          <w:tcPr>
            <w:tcW w:w="7483" w:type="dxa"/>
          </w:tcPr>
          <w:p w14:paraId="7549BED9" w14:textId="77777777" w:rsidR="004C1F8C" w:rsidRPr="008B0F47" w:rsidRDefault="008B0F47" w:rsidP="00023836">
            <w:pPr>
              <w:pStyle w:val="Heading2"/>
              <w:spacing w:line="276" w:lineRule="auto"/>
              <w:jc w:val="left"/>
              <w:rPr>
                <w:b w:val="0"/>
                <w:bCs w:val="0"/>
                <w:sz w:val="24"/>
                <w:szCs w:val="24"/>
              </w:rPr>
            </w:pPr>
            <w:r>
              <w:rPr>
                <w:b w:val="0"/>
                <w:bCs w:val="0"/>
                <w:sz w:val="24"/>
                <w:szCs w:val="24"/>
              </w:rPr>
              <w:t>Following a discussion it was agreed that the Partnership Forum would hold their meetings on a Thursday.  Meeting dates for 2015/16 to be confirmed.</w:t>
            </w:r>
          </w:p>
        </w:tc>
        <w:tc>
          <w:tcPr>
            <w:tcW w:w="1440" w:type="dxa"/>
          </w:tcPr>
          <w:p w14:paraId="292B7382" w14:textId="77777777" w:rsidR="004C1F8C" w:rsidRDefault="004C1F8C">
            <w:pPr>
              <w:pStyle w:val="Heading3"/>
              <w:spacing w:line="276" w:lineRule="auto"/>
              <w:rPr>
                <w:sz w:val="24"/>
                <w:szCs w:val="24"/>
              </w:rPr>
            </w:pPr>
          </w:p>
          <w:p w14:paraId="02FB12A1" w14:textId="77777777" w:rsidR="008B0F47" w:rsidRDefault="008B0F47" w:rsidP="008B0F47"/>
          <w:p w14:paraId="75065A24" w14:textId="77777777" w:rsidR="008B0F47" w:rsidRPr="008B0F47" w:rsidRDefault="008B0F47" w:rsidP="008B0F47">
            <w:pPr>
              <w:jc w:val="center"/>
              <w:rPr>
                <w:b/>
              </w:rPr>
            </w:pPr>
            <w:r>
              <w:rPr>
                <w:b/>
              </w:rPr>
              <w:t>MR</w:t>
            </w:r>
          </w:p>
        </w:tc>
      </w:tr>
      <w:tr w:rsidR="008B0F47" w14:paraId="7E4930C4" w14:textId="77777777" w:rsidTr="008B0F47">
        <w:trPr>
          <w:cantSplit/>
          <w:tblHeader/>
          <w:jc w:val="center"/>
        </w:trPr>
        <w:tc>
          <w:tcPr>
            <w:tcW w:w="617" w:type="dxa"/>
          </w:tcPr>
          <w:p w14:paraId="6175AD63" w14:textId="77777777" w:rsidR="008B0F47" w:rsidRDefault="008B0F47">
            <w:pPr>
              <w:spacing w:line="276" w:lineRule="auto"/>
              <w:rPr>
                <w:sz w:val="24"/>
                <w:szCs w:val="24"/>
              </w:rPr>
            </w:pPr>
            <w:r>
              <w:br w:type="page"/>
            </w:r>
          </w:p>
        </w:tc>
        <w:tc>
          <w:tcPr>
            <w:tcW w:w="7483" w:type="dxa"/>
          </w:tcPr>
          <w:p w14:paraId="7A898761" w14:textId="77777777" w:rsidR="008B0F47" w:rsidRDefault="008B0F47" w:rsidP="00023836">
            <w:pPr>
              <w:pStyle w:val="Heading2"/>
              <w:spacing w:line="276" w:lineRule="auto"/>
              <w:jc w:val="left"/>
              <w:rPr>
                <w:b w:val="0"/>
                <w:bCs w:val="0"/>
                <w:sz w:val="24"/>
                <w:szCs w:val="24"/>
              </w:rPr>
            </w:pPr>
          </w:p>
        </w:tc>
        <w:tc>
          <w:tcPr>
            <w:tcW w:w="1440" w:type="dxa"/>
          </w:tcPr>
          <w:p w14:paraId="091B7AF8" w14:textId="77777777" w:rsidR="008B0F47" w:rsidRDefault="008B0F47">
            <w:pPr>
              <w:pStyle w:val="Heading3"/>
              <w:spacing w:line="276" w:lineRule="auto"/>
              <w:rPr>
                <w:sz w:val="24"/>
                <w:szCs w:val="24"/>
              </w:rPr>
            </w:pPr>
          </w:p>
        </w:tc>
      </w:tr>
      <w:tr w:rsidR="007F7EE4" w14:paraId="5E122C94" w14:textId="77777777" w:rsidTr="008B0F47">
        <w:trPr>
          <w:cantSplit/>
          <w:tblHeader/>
          <w:jc w:val="center"/>
        </w:trPr>
        <w:tc>
          <w:tcPr>
            <w:tcW w:w="617" w:type="dxa"/>
          </w:tcPr>
          <w:p w14:paraId="58E0C3A4" w14:textId="77777777" w:rsidR="007F7EE4" w:rsidRDefault="007F7EE4">
            <w:pPr>
              <w:spacing w:line="276" w:lineRule="auto"/>
            </w:pPr>
          </w:p>
        </w:tc>
        <w:tc>
          <w:tcPr>
            <w:tcW w:w="7483" w:type="dxa"/>
          </w:tcPr>
          <w:p w14:paraId="41BE4EE8" w14:textId="77777777" w:rsidR="007F7EE4" w:rsidRDefault="007F7EE4" w:rsidP="00023836">
            <w:pPr>
              <w:pStyle w:val="Heading2"/>
              <w:spacing w:line="276" w:lineRule="auto"/>
              <w:jc w:val="left"/>
              <w:rPr>
                <w:b w:val="0"/>
                <w:bCs w:val="0"/>
                <w:sz w:val="24"/>
                <w:szCs w:val="24"/>
              </w:rPr>
            </w:pPr>
            <w:r>
              <w:rPr>
                <w:b w:val="0"/>
                <w:bCs w:val="0"/>
                <w:sz w:val="24"/>
                <w:szCs w:val="24"/>
              </w:rPr>
              <w:t>One half day Risk session to be arranged.</w:t>
            </w:r>
          </w:p>
        </w:tc>
        <w:tc>
          <w:tcPr>
            <w:tcW w:w="1440" w:type="dxa"/>
          </w:tcPr>
          <w:p w14:paraId="3CE5FC70" w14:textId="77777777" w:rsidR="007F7EE4" w:rsidRDefault="007F7EE4">
            <w:pPr>
              <w:pStyle w:val="Heading3"/>
              <w:spacing w:line="276" w:lineRule="auto"/>
              <w:rPr>
                <w:sz w:val="24"/>
                <w:szCs w:val="24"/>
              </w:rPr>
            </w:pPr>
            <w:r>
              <w:rPr>
                <w:sz w:val="24"/>
                <w:szCs w:val="24"/>
              </w:rPr>
              <w:t>MR</w:t>
            </w:r>
          </w:p>
        </w:tc>
      </w:tr>
      <w:tr w:rsidR="007F7EE4" w14:paraId="4DF19C30" w14:textId="77777777" w:rsidTr="008B0F47">
        <w:trPr>
          <w:cantSplit/>
          <w:tblHeader/>
          <w:jc w:val="center"/>
        </w:trPr>
        <w:tc>
          <w:tcPr>
            <w:tcW w:w="617" w:type="dxa"/>
          </w:tcPr>
          <w:p w14:paraId="7A450613" w14:textId="77777777" w:rsidR="007F7EE4" w:rsidRDefault="007F7EE4">
            <w:pPr>
              <w:spacing w:line="276" w:lineRule="auto"/>
            </w:pPr>
          </w:p>
        </w:tc>
        <w:tc>
          <w:tcPr>
            <w:tcW w:w="7483" w:type="dxa"/>
          </w:tcPr>
          <w:p w14:paraId="4506FEB6" w14:textId="77777777" w:rsidR="007F7EE4" w:rsidRDefault="007F7EE4" w:rsidP="00023836">
            <w:pPr>
              <w:pStyle w:val="Heading2"/>
              <w:spacing w:line="276" w:lineRule="auto"/>
              <w:jc w:val="left"/>
              <w:rPr>
                <w:b w:val="0"/>
                <w:bCs w:val="0"/>
                <w:sz w:val="24"/>
                <w:szCs w:val="24"/>
              </w:rPr>
            </w:pPr>
            <w:r>
              <w:rPr>
                <w:b w:val="0"/>
                <w:bCs w:val="0"/>
                <w:sz w:val="24"/>
                <w:szCs w:val="24"/>
              </w:rPr>
              <w:t>One development session to be arranged late August 2015.</w:t>
            </w:r>
          </w:p>
        </w:tc>
        <w:tc>
          <w:tcPr>
            <w:tcW w:w="1440" w:type="dxa"/>
          </w:tcPr>
          <w:p w14:paraId="3866770A" w14:textId="77777777" w:rsidR="007F7EE4" w:rsidRDefault="007F7EE4">
            <w:pPr>
              <w:pStyle w:val="Heading3"/>
              <w:spacing w:line="276" w:lineRule="auto"/>
              <w:rPr>
                <w:sz w:val="24"/>
                <w:szCs w:val="24"/>
              </w:rPr>
            </w:pPr>
            <w:r>
              <w:rPr>
                <w:sz w:val="24"/>
                <w:szCs w:val="24"/>
              </w:rPr>
              <w:t>MR</w:t>
            </w:r>
          </w:p>
        </w:tc>
      </w:tr>
      <w:tr w:rsidR="007F7EE4" w14:paraId="43A1DB7D" w14:textId="77777777" w:rsidTr="008B0F47">
        <w:trPr>
          <w:cantSplit/>
          <w:tblHeader/>
          <w:jc w:val="center"/>
        </w:trPr>
        <w:tc>
          <w:tcPr>
            <w:tcW w:w="617" w:type="dxa"/>
          </w:tcPr>
          <w:p w14:paraId="4901CA4F" w14:textId="77777777" w:rsidR="007F7EE4" w:rsidRDefault="007F7EE4">
            <w:pPr>
              <w:spacing w:line="276" w:lineRule="auto"/>
            </w:pPr>
          </w:p>
        </w:tc>
        <w:tc>
          <w:tcPr>
            <w:tcW w:w="7483" w:type="dxa"/>
          </w:tcPr>
          <w:p w14:paraId="64BB0F9D" w14:textId="77777777" w:rsidR="007F7EE4" w:rsidRDefault="007F7EE4" w:rsidP="00023836">
            <w:pPr>
              <w:pStyle w:val="Heading2"/>
              <w:spacing w:line="276" w:lineRule="auto"/>
              <w:jc w:val="left"/>
              <w:rPr>
                <w:b w:val="0"/>
                <w:bCs w:val="0"/>
                <w:sz w:val="24"/>
                <w:szCs w:val="24"/>
              </w:rPr>
            </w:pPr>
          </w:p>
        </w:tc>
        <w:tc>
          <w:tcPr>
            <w:tcW w:w="1440" w:type="dxa"/>
          </w:tcPr>
          <w:p w14:paraId="7752EED8" w14:textId="77777777" w:rsidR="007F7EE4" w:rsidRDefault="007F7EE4">
            <w:pPr>
              <w:pStyle w:val="Heading3"/>
              <w:spacing w:line="276" w:lineRule="auto"/>
              <w:rPr>
                <w:sz w:val="24"/>
                <w:szCs w:val="24"/>
              </w:rPr>
            </w:pPr>
          </w:p>
        </w:tc>
      </w:tr>
      <w:tr w:rsidR="008B0F47" w14:paraId="6149521A" w14:textId="77777777" w:rsidTr="008B0F47">
        <w:trPr>
          <w:cantSplit/>
          <w:tblHeader/>
          <w:jc w:val="center"/>
        </w:trPr>
        <w:tc>
          <w:tcPr>
            <w:tcW w:w="617" w:type="dxa"/>
          </w:tcPr>
          <w:p w14:paraId="336E308A" w14:textId="77777777" w:rsidR="008B0F47" w:rsidRDefault="008B0F47">
            <w:pPr>
              <w:spacing w:line="276" w:lineRule="auto"/>
              <w:rPr>
                <w:sz w:val="24"/>
                <w:szCs w:val="24"/>
              </w:rPr>
            </w:pPr>
          </w:p>
        </w:tc>
        <w:tc>
          <w:tcPr>
            <w:tcW w:w="7483" w:type="dxa"/>
          </w:tcPr>
          <w:p w14:paraId="2548E7B7" w14:textId="77777777" w:rsidR="008B0F47" w:rsidRDefault="008B0F47" w:rsidP="00023836">
            <w:pPr>
              <w:pStyle w:val="Heading2"/>
              <w:spacing w:line="276" w:lineRule="auto"/>
              <w:jc w:val="left"/>
              <w:rPr>
                <w:b w:val="0"/>
                <w:bCs w:val="0"/>
                <w:sz w:val="24"/>
                <w:szCs w:val="24"/>
              </w:rPr>
            </w:pPr>
          </w:p>
        </w:tc>
        <w:tc>
          <w:tcPr>
            <w:tcW w:w="1440" w:type="dxa"/>
          </w:tcPr>
          <w:p w14:paraId="78EE1930" w14:textId="77777777" w:rsidR="008B0F47" w:rsidRDefault="008B0F47">
            <w:pPr>
              <w:pStyle w:val="Heading3"/>
              <w:spacing w:line="276" w:lineRule="auto"/>
              <w:rPr>
                <w:sz w:val="24"/>
                <w:szCs w:val="24"/>
              </w:rPr>
            </w:pPr>
          </w:p>
        </w:tc>
      </w:tr>
      <w:tr w:rsidR="008B0F47" w14:paraId="0533AE0C" w14:textId="77777777" w:rsidTr="008B0F47">
        <w:trPr>
          <w:cantSplit/>
          <w:tblHeader/>
          <w:jc w:val="center"/>
        </w:trPr>
        <w:tc>
          <w:tcPr>
            <w:tcW w:w="617" w:type="dxa"/>
          </w:tcPr>
          <w:p w14:paraId="54DF9F76" w14:textId="77777777" w:rsidR="008B0F47" w:rsidRDefault="008B0F47">
            <w:pPr>
              <w:spacing w:line="276" w:lineRule="auto"/>
              <w:rPr>
                <w:sz w:val="24"/>
                <w:szCs w:val="24"/>
              </w:rPr>
            </w:pPr>
            <w:r>
              <w:rPr>
                <w:sz w:val="24"/>
                <w:szCs w:val="24"/>
              </w:rPr>
              <w:t>10.</w:t>
            </w:r>
          </w:p>
        </w:tc>
        <w:tc>
          <w:tcPr>
            <w:tcW w:w="7483" w:type="dxa"/>
          </w:tcPr>
          <w:p w14:paraId="21F560EA" w14:textId="77777777" w:rsidR="008B0F47" w:rsidRPr="008B0F47" w:rsidRDefault="008B0F47" w:rsidP="00023836">
            <w:pPr>
              <w:pStyle w:val="Heading2"/>
              <w:spacing w:line="276" w:lineRule="auto"/>
              <w:jc w:val="left"/>
              <w:rPr>
                <w:b w:val="0"/>
                <w:bCs w:val="0"/>
                <w:sz w:val="24"/>
                <w:szCs w:val="24"/>
              </w:rPr>
            </w:pPr>
            <w:r>
              <w:rPr>
                <w:bCs w:val="0"/>
                <w:sz w:val="24"/>
                <w:szCs w:val="24"/>
              </w:rPr>
              <w:t>Length of Service Recognition</w:t>
            </w:r>
          </w:p>
        </w:tc>
        <w:tc>
          <w:tcPr>
            <w:tcW w:w="1440" w:type="dxa"/>
          </w:tcPr>
          <w:p w14:paraId="5D93ABD3" w14:textId="77777777" w:rsidR="008B0F47" w:rsidRDefault="008B0F47">
            <w:pPr>
              <w:pStyle w:val="Heading3"/>
              <w:spacing w:line="276" w:lineRule="auto"/>
              <w:rPr>
                <w:sz w:val="24"/>
                <w:szCs w:val="24"/>
              </w:rPr>
            </w:pPr>
          </w:p>
        </w:tc>
      </w:tr>
      <w:tr w:rsidR="008B0F47" w14:paraId="6B43E8A1" w14:textId="77777777" w:rsidTr="008B0F47">
        <w:trPr>
          <w:cantSplit/>
          <w:tblHeader/>
          <w:jc w:val="center"/>
        </w:trPr>
        <w:tc>
          <w:tcPr>
            <w:tcW w:w="617" w:type="dxa"/>
          </w:tcPr>
          <w:p w14:paraId="2AA8C785" w14:textId="77777777" w:rsidR="008B0F47" w:rsidRDefault="008B0F47">
            <w:pPr>
              <w:spacing w:line="276" w:lineRule="auto"/>
              <w:rPr>
                <w:sz w:val="24"/>
                <w:szCs w:val="24"/>
              </w:rPr>
            </w:pPr>
          </w:p>
        </w:tc>
        <w:tc>
          <w:tcPr>
            <w:tcW w:w="7483" w:type="dxa"/>
          </w:tcPr>
          <w:p w14:paraId="27FB05E5" w14:textId="77777777" w:rsidR="008B0F47" w:rsidRDefault="008B0F47" w:rsidP="00023836">
            <w:pPr>
              <w:pStyle w:val="Heading2"/>
              <w:spacing w:line="276" w:lineRule="auto"/>
              <w:jc w:val="left"/>
              <w:rPr>
                <w:bCs w:val="0"/>
                <w:sz w:val="24"/>
                <w:szCs w:val="24"/>
              </w:rPr>
            </w:pPr>
          </w:p>
        </w:tc>
        <w:tc>
          <w:tcPr>
            <w:tcW w:w="1440" w:type="dxa"/>
          </w:tcPr>
          <w:p w14:paraId="641DEE18" w14:textId="77777777" w:rsidR="008B0F47" w:rsidRDefault="008B0F47">
            <w:pPr>
              <w:pStyle w:val="Heading3"/>
              <w:spacing w:line="276" w:lineRule="auto"/>
              <w:rPr>
                <w:sz w:val="24"/>
                <w:szCs w:val="24"/>
              </w:rPr>
            </w:pPr>
          </w:p>
        </w:tc>
      </w:tr>
      <w:tr w:rsidR="008B0F47" w14:paraId="24B6EB3E" w14:textId="77777777" w:rsidTr="008B0F47">
        <w:trPr>
          <w:cantSplit/>
          <w:tblHeader/>
          <w:jc w:val="center"/>
        </w:trPr>
        <w:tc>
          <w:tcPr>
            <w:tcW w:w="617" w:type="dxa"/>
          </w:tcPr>
          <w:p w14:paraId="2740677E" w14:textId="77777777" w:rsidR="008B0F47" w:rsidRDefault="008B0F47">
            <w:pPr>
              <w:spacing w:line="276" w:lineRule="auto"/>
              <w:rPr>
                <w:sz w:val="24"/>
                <w:szCs w:val="24"/>
              </w:rPr>
            </w:pPr>
          </w:p>
        </w:tc>
        <w:tc>
          <w:tcPr>
            <w:tcW w:w="7483" w:type="dxa"/>
          </w:tcPr>
          <w:p w14:paraId="6CCF221D" w14:textId="579C1862" w:rsidR="008B0F47" w:rsidRPr="008B0F47" w:rsidRDefault="001F1153" w:rsidP="003B6933">
            <w:pPr>
              <w:pStyle w:val="Heading2"/>
              <w:spacing w:line="276" w:lineRule="auto"/>
              <w:jc w:val="left"/>
              <w:rPr>
                <w:b w:val="0"/>
                <w:bCs w:val="0"/>
                <w:sz w:val="24"/>
                <w:szCs w:val="24"/>
              </w:rPr>
            </w:pPr>
            <w:r>
              <w:rPr>
                <w:b w:val="0"/>
                <w:bCs w:val="0"/>
                <w:sz w:val="24"/>
                <w:szCs w:val="24"/>
              </w:rPr>
              <w:t>Cath Denholm gave a brief update to the Forum</w:t>
            </w:r>
            <w:r w:rsidR="003B6933">
              <w:rPr>
                <w:b w:val="0"/>
                <w:bCs w:val="0"/>
                <w:sz w:val="24"/>
                <w:szCs w:val="24"/>
              </w:rPr>
              <w:t>, explaining that there had been a revision in the proposal since the issue was discussed at the last meeting</w:t>
            </w:r>
            <w:r>
              <w:rPr>
                <w:b w:val="0"/>
                <w:bCs w:val="0"/>
                <w:sz w:val="24"/>
                <w:szCs w:val="24"/>
              </w:rPr>
              <w:t xml:space="preserve">.  Peter Watson circulated a paper </w:t>
            </w:r>
            <w:r w:rsidR="00AE7806">
              <w:rPr>
                <w:b w:val="0"/>
                <w:bCs w:val="0"/>
                <w:sz w:val="24"/>
                <w:szCs w:val="24"/>
              </w:rPr>
              <w:t xml:space="preserve">outlining the </w:t>
            </w:r>
            <w:r w:rsidR="003B6933">
              <w:rPr>
                <w:b w:val="0"/>
                <w:bCs w:val="0"/>
                <w:sz w:val="24"/>
                <w:szCs w:val="24"/>
              </w:rPr>
              <w:t xml:space="preserve">revised </w:t>
            </w:r>
            <w:r w:rsidR="00AE7806">
              <w:rPr>
                <w:b w:val="0"/>
                <w:bCs w:val="0"/>
                <w:sz w:val="24"/>
                <w:szCs w:val="24"/>
              </w:rPr>
              <w:t>proposed approach to be taken</w:t>
            </w:r>
            <w:r w:rsidR="003B6933">
              <w:rPr>
                <w:b w:val="0"/>
                <w:bCs w:val="0"/>
                <w:sz w:val="24"/>
                <w:szCs w:val="24"/>
              </w:rPr>
              <w:t>, which is now aimed at staff in service at 20 years, rather than at staff leaving service after 20 or more years</w:t>
            </w:r>
            <w:r w:rsidR="00AE7806">
              <w:rPr>
                <w:b w:val="0"/>
                <w:bCs w:val="0"/>
                <w:sz w:val="24"/>
                <w:szCs w:val="24"/>
              </w:rPr>
              <w:t xml:space="preserve">.  </w:t>
            </w:r>
            <w:r w:rsidR="003B6933">
              <w:rPr>
                <w:b w:val="0"/>
                <w:bCs w:val="0"/>
                <w:sz w:val="24"/>
                <w:szCs w:val="24"/>
              </w:rPr>
              <w:t xml:space="preserve">The principle that this should be a celebration of staff’s contribution to the organisation and the NHS was supported. The proposed amount in respect of gift vouchers prompted some discussion. Cath Denholm agreed to explore how our proposals compared with practice in other boards and to keep the PF updated on proposals. </w:t>
            </w:r>
          </w:p>
        </w:tc>
        <w:tc>
          <w:tcPr>
            <w:tcW w:w="1440" w:type="dxa"/>
          </w:tcPr>
          <w:p w14:paraId="615CAE77" w14:textId="77777777" w:rsidR="008B0F47" w:rsidRDefault="008B0F47">
            <w:pPr>
              <w:pStyle w:val="Heading3"/>
              <w:spacing w:line="276" w:lineRule="auto"/>
              <w:rPr>
                <w:sz w:val="24"/>
                <w:szCs w:val="24"/>
              </w:rPr>
            </w:pPr>
          </w:p>
          <w:p w14:paraId="3B9DF5DB" w14:textId="77777777" w:rsidR="00AE7806" w:rsidRDefault="00AE7806" w:rsidP="00AE7806"/>
          <w:p w14:paraId="35ED983E" w14:textId="77777777" w:rsidR="00AE7806" w:rsidRDefault="00AE7806" w:rsidP="00AE7806"/>
          <w:p w14:paraId="76F65983" w14:textId="77777777" w:rsidR="00AE7806" w:rsidRDefault="00AE7806" w:rsidP="00AE7806"/>
          <w:p w14:paraId="63D4F25F" w14:textId="77777777" w:rsidR="00AE7806" w:rsidRDefault="00AE7806" w:rsidP="00AE7806"/>
          <w:p w14:paraId="7B63030B" w14:textId="77777777" w:rsidR="00AE7806" w:rsidRDefault="00AE7806" w:rsidP="00AE7806"/>
          <w:p w14:paraId="2078C9B7" w14:textId="77777777" w:rsidR="00AE7806" w:rsidRDefault="00AE7806" w:rsidP="00AE7806"/>
          <w:p w14:paraId="54DF29C0" w14:textId="77777777" w:rsidR="00AE7806" w:rsidRDefault="00AE7806" w:rsidP="00AE7806"/>
          <w:p w14:paraId="10519467" w14:textId="77777777" w:rsidR="00AE7806" w:rsidRPr="00AE7806" w:rsidRDefault="00AE7806" w:rsidP="00AE7806">
            <w:pPr>
              <w:jc w:val="center"/>
              <w:rPr>
                <w:b/>
              </w:rPr>
            </w:pPr>
            <w:r>
              <w:rPr>
                <w:b/>
              </w:rPr>
              <w:t>CD/PW</w:t>
            </w:r>
          </w:p>
        </w:tc>
      </w:tr>
      <w:tr w:rsidR="00AE7806" w14:paraId="781DBE34" w14:textId="77777777" w:rsidTr="008B0F47">
        <w:trPr>
          <w:cantSplit/>
          <w:tblHeader/>
          <w:jc w:val="center"/>
        </w:trPr>
        <w:tc>
          <w:tcPr>
            <w:tcW w:w="617" w:type="dxa"/>
          </w:tcPr>
          <w:p w14:paraId="186B695D" w14:textId="77777777" w:rsidR="00AE7806" w:rsidRDefault="00AE7806">
            <w:pPr>
              <w:spacing w:line="276" w:lineRule="auto"/>
              <w:rPr>
                <w:sz w:val="24"/>
                <w:szCs w:val="24"/>
              </w:rPr>
            </w:pPr>
          </w:p>
        </w:tc>
        <w:tc>
          <w:tcPr>
            <w:tcW w:w="7483" w:type="dxa"/>
          </w:tcPr>
          <w:p w14:paraId="6BB5E555" w14:textId="77777777" w:rsidR="00AE7806" w:rsidRDefault="00AE7806" w:rsidP="00AE7806">
            <w:pPr>
              <w:pStyle w:val="Heading2"/>
              <w:spacing w:line="276" w:lineRule="auto"/>
              <w:jc w:val="left"/>
              <w:rPr>
                <w:b w:val="0"/>
                <w:bCs w:val="0"/>
                <w:sz w:val="24"/>
                <w:szCs w:val="24"/>
              </w:rPr>
            </w:pPr>
          </w:p>
        </w:tc>
        <w:tc>
          <w:tcPr>
            <w:tcW w:w="1440" w:type="dxa"/>
          </w:tcPr>
          <w:p w14:paraId="3C2BD1D5" w14:textId="77777777" w:rsidR="00AE7806" w:rsidRDefault="00AE7806">
            <w:pPr>
              <w:pStyle w:val="Heading3"/>
              <w:spacing w:line="276" w:lineRule="auto"/>
              <w:rPr>
                <w:sz w:val="24"/>
                <w:szCs w:val="24"/>
              </w:rPr>
            </w:pPr>
          </w:p>
        </w:tc>
      </w:tr>
      <w:tr w:rsidR="00AE7806" w14:paraId="475AC53D" w14:textId="77777777" w:rsidTr="008B0F47">
        <w:trPr>
          <w:cantSplit/>
          <w:tblHeader/>
          <w:jc w:val="center"/>
        </w:trPr>
        <w:tc>
          <w:tcPr>
            <w:tcW w:w="617" w:type="dxa"/>
          </w:tcPr>
          <w:p w14:paraId="2816CB53" w14:textId="77777777" w:rsidR="00AE7806" w:rsidRDefault="00AE7806">
            <w:pPr>
              <w:spacing w:line="276" w:lineRule="auto"/>
              <w:rPr>
                <w:sz w:val="24"/>
                <w:szCs w:val="24"/>
              </w:rPr>
            </w:pPr>
          </w:p>
        </w:tc>
        <w:tc>
          <w:tcPr>
            <w:tcW w:w="7483" w:type="dxa"/>
          </w:tcPr>
          <w:p w14:paraId="0D830180" w14:textId="77777777" w:rsidR="00AE7806" w:rsidRDefault="00AE7806" w:rsidP="00AE7806">
            <w:pPr>
              <w:pStyle w:val="Heading2"/>
              <w:spacing w:line="276" w:lineRule="auto"/>
              <w:jc w:val="left"/>
              <w:rPr>
                <w:b w:val="0"/>
                <w:bCs w:val="0"/>
                <w:sz w:val="24"/>
                <w:szCs w:val="24"/>
              </w:rPr>
            </w:pPr>
            <w:r>
              <w:rPr>
                <w:b w:val="0"/>
                <w:bCs w:val="0"/>
                <w:sz w:val="24"/>
                <w:szCs w:val="24"/>
              </w:rPr>
              <w:t>The Partnership Forum agreed in principle to the approach outlined.</w:t>
            </w:r>
          </w:p>
        </w:tc>
        <w:tc>
          <w:tcPr>
            <w:tcW w:w="1440" w:type="dxa"/>
          </w:tcPr>
          <w:p w14:paraId="75DD56E0" w14:textId="77777777" w:rsidR="00AE7806" w:rsidRDefault="00AE7806">
            <w:pPr>
              <w:pStyle w:val="Heading3"/>
              <w:spacing w:line="276" w:lineRule="auto"/>
              <w:rPr>
                <w:sz w:val="24"/>
                <w:szCs w:val="24"/>
              </w:rPr>
            </w:pPr>
          </w:p>
        </w:tc>
      </w:tr>
      <w:tr w:rsidR="00351845" w14:paraId="78149831" w14:textId="77777777" w:rsidTr="008B0F47">
        <w:trPr>
          <w:cantSplit/>
          <w:tblHeader/>
          <w:jc w:val="center"/>
        </w:trPr>
        <w:tc>
          <w:tcPr>
            <w:tcW w:w="617" w:type="dxa"/>
          </w:tcPr>
          <w:p w14:paraId="004D845D" w14:textId="77777777" w:rsidR="00351845" w:rsidRDefault="00351845">
            <w:pPr>
              <w:spacing w:line="276" w:lineRule="auto"/>
              <w:rPr>
                <w:sz w:val="24"/>
                <w:szCs w:val="24"/>
              </w:rPr>
            </w:pPr>
          </w:p>
        </w:tc>
        <w:tc>
          <w:tcPr>
            <w:tcW w:w="7483" w:type="dxa"/>
          </w:tcPr>
          <w:p w14:paraId="38DB9709" w14:textId="77777777" w:rsidR="00351845" w:rsidRDefault="00351845" w:rsidP="00AE7806">
            <w:pPr>
              <w:pStyle w:val="Heading2"/>
              <w:spacing w:line="276" w:lineRule="auto"/>
              <w:jc w:val="left"/>
              <w:rPr>
                <w:b w:val="0"/>
                <w:bCs w:val="0"/>
                <w:sz w:val="24"/>
                <w:szCs w:val="24"/>
              </w:rPr>
            </w:pPr>
          </w:p>
        </w:tc>
        <w:tc>
          <w:tcPr>
            <w:tcW w:w="1440" w:type="dxa"/>
          </w:tcPr>
          <w:p w14:paraId="5B3E1766" w14:textId="77777777" w:rsidR="00351845" w:rsidRDefault="00351845">
            <w:pPr>
              <w:pStyle w:val="Heading3"/>
              <w:spacing w:line="276" w:lineRule="auto"/>
              <w:rPr>
                <w:sz w:val="24"/>
                <w:szCs w:val="24"/>
              </w:rPr>
            </w:pPr>
          </w:p>
        </w:tc>
      </w:tr>
      <w:tr w:rsidR="00351845" w14:paraId="13A3EE11" w14:textId="77777777" w:rsidTr="008B0F47">
        <w:trPr>
          <w:cantSplit/>
          <w:tblHeader/>
          <w:jc w:val="center"/>
        </w:trPr>
        <w:tc>
          <w:tcPr>
            <w:tcW w:w="617" w:type="dxa"/>
          </w:tcPr>
          <w:p w14:paraId="491F7E78" w14:textId="77777777" w:rsidR="00351845" w:rsidRDefault="00351845">
            <w:pPr>
              <w:spacing w:line="276" w:lineRule="auto"/>
              <w:rPr>
                <w:sz w:val="24"/>
                <w:szCs w:val="24"/>
              </w:rPr>
            </w:pPr>
          </w:p>
        </w:tc>
        <w:tc>
          <w:tcPr>
            <w:tcW w:w="7483" w:type="dxa"/>
          </w:tcPr>
          <w:p w14:paraId="5843A65F" w14:textId="77777777" w:rsidR="00351845" w:rsidRDefault="00351845" w:rsidP="00AE7806">
            <w:pPr>
              <w:pStyle w:val="Heading2"/>
              <w:spacing w:line="276" w:lineRule="auto"/>
              <w:jc w:val="left"/>
              <w:rPr>
                <w:b w:val="0"/>
                <w:bCs w:val="0"/>
                <w:sz w:val="24"/>
                <w:szCs w:val="24"/>
              </w:rPr>
            </w:pPr>
          </w:p>
        </w:tc>
        <w:tc>
          <w:tcPr>
            <w:tcW w:w="1440" w:type="dxa"/>
          </w:tcPr>
          <w:p w14:paraId="3652701E" w14:textId="77777777" w:rsidR="00351845" w:rsidRDefault="00351845">
            <w:pPr>
              <w:pStyle w:val="Heading3"/>
              <w:spacing w:line="276" w:lineRule="auto"/>
              <w:rPr>
                <w:sz w:val="24"/>
                <w:szCs w:val="24"/>
              </w:rPr>
            </w:pPr>
          </w:p>
        </w:tc>
      </w:tr>
      <w:tr w:rsidR="00351845" w14:paraId="1F37FCA3" w14:textId="77777777" w:rsidTr="008B0F47">
        <w:trPr>
          <w:cantSplit/>
          <w:tblHeader/>
          <w:jc w:val="center"/>
        </w:trPr>
        <w:tc>
          <w:tcPr>
            <w:tcW w:w="617" w:type="dxa"/>
          </w:tcPr>
          <w:p w14:paraId="12F0BA60" w14:textId="77777777" w:rsidR="00351845" w:rsidRDefault="00351845">
            <w:pPr>
              <w:spacing w:line="276" w:lineRule="auto"/>
              <w:rPr>
                <w:sz w:val="24"/>
                <w:szCs w:val="24"/>
              </w:rPr>
            </w:pPr>
            <w:r>
              <w:rPr>
                <w:sz w:val="24"/>
                <w:szCs w:val="24"/>
              </w:rPr>
              <w:t>11.</w:t>
            </w:r>
          </w:p>
        </w:tc>
        <w:tc>
          <w:tcPr>
            <w:tcW w:w="7483" w:type="dxa"/>
          </w:tcPr>
          <w:p w14:paraId="382AB131" w14:textId="77777777" w:rsidR="00351845" w:rsidRPr="00351845" w:rsidRDefault="00351845" w:rsidP="00AE7806">
            <w:pPr>
              <w:pStyle w:val="Heading2"/>
              <w:spacing w:line="276" w:lineRule="auto"/>
              <w:jc w:val="left"/>
              <w:rPr>
                <w:b w:val="0"/>
                <w:bCs w:val="0"/>
                <w:sz w:val="24"/>
                <w:szCs w:val="24"/>
              </w:rPr>
            </w:pPr>
            <w:r>
              <w:rPr>
                <w:bCs w:val="0"/>
                <w:sz w:val="24"/>
                <w:szCs w:val="24"/>
              </w:rPr>
              <w:t>Workforce update</w:t>
            </w:r>
          </w:p>
        </w:tc>
        <w:tc>
          <w:tcPr>
            <w:tcW w:w="1440" w:type="dxa"/>
          </w:tcPr>
          <w:p w14:paraId="58DC871B" w14:textId="77777777" w:rsidR="00351845" w:rsidRDefault="00351845">
            <w:pPr>
              <w:pStyle w:val="Heading3"/>
              <w:spacing w:line="276" w:lineRule="auto"/>
              <w:rPr>
                <w:sz w:val="24"/>
                <w:szCs w:val="24"/>
              </w:rPr>
            </w:pPr>
          </w:p>
        </w:tc>
      </w:tr>
      <w:tr w:rsidR="00351845" w14:paraId="3B192B43" w14:textId="77777777" w:rsidTr="008B0F47">
        <w:trPr>
          <w:cantSplit/>
          <w:tblHeader/>
          <w:jc w:val="center"/>
        </w:trPr>
        <w:tc>
          <w:tcPr>
            <w:tcW w:w="617" w:type="dxa"/>
          </w:tcPr>
          <w:p w14:paraId="41E3CD49" w14:textId="77777777" w:rsidR="00351845" w:rsidRDefault="00351845">
            <w:pPr>
              <w:spacing w:line="276" w:lineRule="auto"/>
              <w:rPr>
                <w:sz w:val="24"/>
                <w:szCs w:val="24"/>
              </w:rPr>
            </w:pPr>
          </w:p>
        </w:tc>
        <w:tc>
          <w:tcPr>
            <w:tcW w:w="7483" w:type="dxa"/>
          </w:tcPr>
          <w:p w14:paraId="5B473BB7" w14:textId="77777777" w:rsidR="00351845" w:rsidRDefault="00351845" w:rsidP="00AE7806">
            <w:pPr>
              <w:pStyle w:val="Heading2"/>
              <w:spacing w:line="276" w:lineRule="auto"/>
              <w:jc w:val="left"/>
              <w:rPr>
                <w:bCs w:val="0"/>
                <w:sz w:val="24"/>
                <w:szCs w:val="24"/>
              </w:rPr>
            </w:pPr>
          </w:p>
        </w:tc>
        <w:tc>
          <w:tcPr>
            <w:tcW w:w="1440" w:type="dxa"/>
          </w:tcPr>
          <w:p w14:paraId="56CABF49" w14:textId="77777777" w:rsidR="00351845" w:rsidRDefault="00351845">
            <w:pPr>
              <w:pStyle w:val="Heading3"/>
              <w:spacing w:line="276" w:lineRule="auto"/>
              <w:rPr>
                <w:sz w:val="24"/>
                <w:szCs w:val="24"/>
              </w:rPr>
            </w:pPr>
          </w:p>
        </w:tc>
      </w:tr>
      <w:tr w:rsidR="00351845" w14:paraId="410ACC7A" w14:textId="77777777" w:rsidTr="008B0F47">
        <w:trPr>
          <w:cantSplit/>
          <w:tblHeader/>
          <w:jc w:val="center"/>
        </w:trPr>
        <w:tc>
          <w:tcPr>
            <w:tcW w:w="617" w:type="dxa"/>
          </w:tcPr>
          <w:p w14:paraId="4F9D77B7" w14:textId="77777777" w:rsidR="00351845" w:rsidRDefault="00351845">
            <w:pPr>
              <w:spacing w:line="276" w:lineRule="auto"/>
              <w:rPr>
                <w:sz w:val="24"/>
                <w:szCs w:val="24"/>
              </w:rPr>
            </w:pPr>
          </w:p>
        </w:tc>
        <w:tc>
          <w:tcPr>
            <w:tcW w:w="7483" w:type="dxa"/>
          </w:tcPr>
          <w:p w14:paraId="6706812B" w14:textId="77777777" w:rsidR="00351845" w:rsidRPr="00351845" w:rsidRDefault="00351845" w:rsidP="00AE7806">
            <w:pPr>
              <w:pStyle w:val="Heading2"/>
              <w:spacing w:line="276" w:lineRule="auto"/>
              <w:jc w:val="left"/>
              <w:rPr>
                <w:b w:val="0"/>
                <w:bCs w:val="0"/>
                <w:sz w:val="24"/>
                <w:szCs w:val="24"/>
              </w:rPr>
            </w:pPr>
            <w:r>
              <w:rPr>
                <w:b w:val="0"/>
                <w:bCs w:val="0"/>
                <w:sz w:val="24"/>
                <w:szCs w:val="24"/>
                <w:u w:val="single"/>
              </w:rPr>
              <w:t>Workforce Plan 2014/15 – Q3 update</w:t>
            </w:r>
          </w:p>
        </w:tc>
        <w:tc>
          <w:tcPr>
            <w:tcW w:w="1440" w:type="dxa"/>
          </w:tcPr>
          <w:p w14:paraId="7F9638B7" w14:textId="77777777" w:rsidR="00351845" w:rsidRDefault="00351845">
            <w:pPr>
              <w:pStyle w:val="Heading3"/>
              <w:spacing w:line="276" w:lineRule="auto"/>
              <w:rPr>
                <w:sz w:val="24"/>
                <w:szCs w:val="24"/>
              </w:rPr>
            </w:pPr>
          </w:p>
        </w:tc>
      </w:tr>
      <w:tr w:rsidR="00351845" w14:paraId="19451926" w14:textId="77777777" w:rsidTr="008B0F47">
        <w:trPr>
          <w:cantSplit/>
          <w:tblHeader/>
          <w:jc w:val="center"/>
        </w:trPr>
        <w:tc>
          <w:tcPr>
            <w:tcW w:w="617" w:type="dxa"/>
          </w:tcPr>
          <w:p w14:paraId="565331DF" w14:textId="77777777" w:rsidR="00351845" w:rsidRDefault="00351845">
            <w:pPr>
              <w:spacing w:line="276" w:lineRule="auto"/>
              <w:rPr>
                <w:sz w:val="24"/>
                <w:szCs w:val="24"/>
              </w:rPr>
            </w:pPr>
          </w:p>
        </w:tc>
        <w:tc>
          <w:tcPr>
            <w:tcW w:w="7483" w:type="dxa"/>
          </w:tcPr>
          <w:p w14:paraId="50AD11C6" w14:textId="77777777" w:rsidR="00351845" w:rsidRDefault="00351845" w:rsidP="00AE7806">
            <w:pPr>
              <w:pStyle w:val="Heading2"/>
              <w:spacing w:line="276" w:lineRule="auto"/>
              <w:jc w:val="left"/>
              <w:rPr>
                <w:b w:val="0"/>
                <w:bCs w:val="0"/>
                <w:sz w:val="24"/>
                <w:szCs w:val="24"/>
                <w:u w:val="single"/>
              </w:rPr>
            </w:pPr>
          </w:p>
        </w:tc>
        <w:tc>
          <w:tcPr>
            <w:tcW w:w="1440" w:type="dxa"/>
          </w:tcPr>
          <w:p w14:paraId="1A8FCA00" w14:textId="77777777" w:rsidR="00351845" w:rsidRDefault="00351845">
            <w:pPr>
              <w:pStyle w:val="Heading3"/>
              <w:spacing w:line="276" w:lineRule="auto"/>
              <w:rPr>
                <w:sz w:val="24"/>
                <w:szCs w:val="24"/>
              </w:rPr>
            </w:pPr>
          </w:p>
        </w:tc>
      </w:tr>
      <w:tr w:rsidR="00351845" w14:paraId="2E682662" w14:textId="77777777" w:rsidTr="008B0F47">
        <w:trPr>
          <w:cantSplit/>
          <w:tblHeader/>
          <w:jc w:val="center"/>
        </w:trPr>
        <w:tc>
          <w:tcPr>
            <w:tcW w:w="617" w:type="dxa"/>
          </w:tcPr>
          <w:p w14:paraId="0AE294A9" w14:textId="77777777" w:rsidR="00351845" w:rsidRDefault="00351845">
            <w:pPr>
              <w:spacing w:line="276" w:lineRule="auto"/>
              <w:rPr>
                <w:sz w:val="24"/>
                <w:szCs w:val="24"/>
              </w:rPr>
            </w:pPr>
          </w:p>
        </w:tc>
        <w:tc>
          <w:tcPr>
            <w:tcW w:w="7483" w:type="dxa"/>
          </w:tcPr>
          <w:p w14:paraId="316DC04E" w14:textId="77777777" w:rsidR="00351845" w:rsidRPr="00351845" w:rsidRDefault="00351845" w:rsidP="00351845">
            <w:pPr>
              <w:pStyle w:val="Heading2"/>
              <w:spacing w:line="276" w:lineRule="auto"/>
              <w:jc w:val="left"/>
              <w:rPr>
                <w:b w:val="0"/>
                <w:bCs w:val="0"/>
                <w:sz w:val="24"/>
                <w:szCs w:val="24"/>
              </w:rPr>
            </w:pPr>
            <w:r>
              <w:rPr>
                <w:b w:val="0"/>
                <w:bCs w:val="0"/>
                <w:sz w:val="24"/>
                <w:szCs w:val="24"/>
              </w:rPr>
              <w:t>The Forum noted that work was commencing on the new Plan which would incorporate actions from the 2020 Action Plan as well as EFQM and other related action plans</w:t>
            </w:r>
          </w:p>
        </w:tc>
        <w:tc>
          <w:tcPr>
            <w:tcW w:w="1440" w:type="dxa"/>
          </w:tcPr>
          <w:p w14:paraId="5A7750EB" w14:textId="77777777" w:rsidR="00351845" w:rsidRDefault="00351845">
            <w:pPr>
              <w:pStyle w:val="Heading3"/>
              <w:spacing w:line="276" w:lineRule="auto"/>
              <w:rPr>
                <w:sz w:val="24"/>
                <w:szCs w:val="24"/>
              </w:rPr>
            </w:pPr>
          </w:p>
        </w:tc>
      </w:tr>
      <w:tr w:rsidR="00351845" w14:paraId="03D3F1FD" w14:textId="77777777" w:rsidTr="008B0F47">
        <w:trPr>
          <w:cantSplit/>
          <w:tblHeader/>
          <w:jc w:val="center"/>
        </w:trPr>
        <w:tc>
          <w:tcPr>
            <w:tcW w:w="617" w:type="dxa"/>
          </w:tcPr>
          <w:p w14:paraId="6C953D5D" w14:textId="77777777" w:rsidR="00351845" w:rsidRDefault="00351845">
            <w:pPr>
              <w:spacing w:line="276" w:lineRule="auto"/>
              <w:rPr>
                <w:sz w:val="24"/>
                <w:szCs w:val="24"/>
              </w:rPr>
            </w:pPr>
          </w:p>
        </w:tc>
        <w:tc>
          <w:tcPr>
            <w:tcW w:w="7483" w:type="dxa"/>
          </w:tcPr>
          <w:p w14:paraId="346008BB" w14:textId="77777777" w:rsidR="00351845" w:rsidRDefault="00351845" w:rsidP="00351845">
            <w:pPr>
              <w:pStyle w:val="Heading2"/>
              <w:spacing w:line="276" w:lineRule="auto"/>
              <w:jc w:val="left"/>
              <w:rPr>
                <w:b w:val="0"/>
                <w:bCs w:val="0"/>
                <w:sz w:val="24"/>
                <w:szCs w:val="24"/>
              </w:rPr>
            </w:pPr>
          </w:p>
        </w:tc>
        <w:tc>
          <w:tcPr>
            <w:tcW w:w="1440" w:type="dxa"/>
          </w:tcPr>
          <w:p w14:paraId="633BAFCB" w14:textId="77777777" w:rsidR="00351845" w:rsidRDefault="00351845">
            <w:pPr>
              <w:pStyle w:val="Heading3"/>
              <w:spacing w:line="276" w:lineRule="auto"/>
              <w:rPr>
                <w:sz w:val="24"/>
                <w:szCs w:val="24"/>
              </w:rPr>
            </w:pPr>
          </w:p>
        </w:tc>
      </w:tr>
      <w:tr w:rsidR="007005B7" w14:paraId="43825B82" w14:textId="77777777" w:rsidTr="008B0F47">
        <w:trPr>
          <w:cantSplit/>
          <w:tblHeader/>
          <w:jc w:val="center"/>
        </w:trPr>
        <w:tc>
          <w:tcPr>
            <w:tcW w:w="617" w:type="dxa"/>
          </w:tcPr>
          <w:p w14:paraId="01F28F77" w14:textId="77777777" w:rsidR="007005B7" w:rsidRDefault="007005B7">
            <w:pPr>
              <w:spacing w:line="276" w:lineRule="auto"/>
              <w:rPr>
                <w:sz w:val="24"/>
                <w:szCs w:val="24"/>
              </w:rPr>
            </w:pPr>
          </w:p>
        </w:tc>
        <w:tc>
          <w:tcPr>
            <w:tcW w:w="7483" w:type="dxa"/>
          </w:tcPr>
          <w:p w14:paraId="51767EC7" w14:textId="77777777" w:rsidR="007005B7" w:rsidRDefault="007005B7" w:rsidP="00351845">
            <w:pPr>
              <w:pStyle w:val="Heading2"/>
              <w:spacing w:line="276" w:lineRule="auto"/>
              <w:jc w:val="left"/>
              <w:rPr>
                <w:b w:val="0"/>
                <w:bCs w:val="0"/>
                <w:sz w:val="24"/>
                <w:szCs w:val="24"/>
                <w:u w:val="single"/>
              </w:rPr>
            </w:pPr>
          </w:p>
        </w:tc>
        <w:tc>
          <w:tcPr>
            <w:tcW w:w="1440" w:type="dxa"/>
          </w:tcPr>
          <w:p w14:paraId="49EA7B20" w14:textId="7AFD5EBE" w:rsidR="007005B7" w:rsidRDefault="007005B7">
            <w:pPr>
              <w:pStyle w:val="Heading3"/>
              <w:spacing w:line="276" w:lineRule="auto"/>
              <w:rPr>
                <w:sz w:val="24"/>
                <w:szCs w:val="24"/>
              </w:rPr>
            </w:pPr>
            <w:r>
              <w:rPr>
                <w:sz w:val="24"/>
                <w:szCs w:val="24"/>
              </w:rPr>
              <w:t>ACTION</w:t>
            </w:r>
          </w:p>
        </w:tc>
      </w:tr>
      <w:tr w:rsidR="007005B7" w14:paraId="12956E48" w14:textId="77777777" w:rsidTr="008B0F47">
        <w:trPr>
          <w:cantSplit/>
          <w:tblHeader/>
          <w:jc w:val="center"/>
        </w:trPr>
        <w:tc>
          <w:tcPr>
            <w:tcW w:w="617" w:type="dxa"/>
          </w:tcPr>
          <w:p w14:paraId="775144F0" w14:textId="77777777" w:rsidR="007005B7" w:rsidRDefault="007005B7">
            <w:pPr>
              <w:spacing w:line="276" w:lineRule="auto"/>
              <w:rPr>
                <w:sz w:val="24"/>
                <w:szCs w:val="24"/>
              </w:rPr>
            </w:pPr>
          </w:p>
        </w:tc>
        <w:tc>
          <w:tcPr>
            <w:tcW w:w="7483" w:type="dxa"/>
          </w:tcPr>
          <w:p w14:paraId="03CE8FF8" w14:textId="77777777" w:rsidR="007005B7" w:rsidRDefault="007005B7" w:rsidP="00351845">
            <w:pPr>
              <w:pStyle w:val="Heading2"/>
              <w:spacing w:line="276" w:lineRule="auto"/>
              <w:jc w:val="left"/>
              <w:rPr>
                <w:b w:val="0"/>
                <w:bCs w:val="0"/>
                <w:sz w:val="24"/>
                <w:szCs w:val="24"/>
                <w:u w:val="single"/>
              </w:rPr>
            </w:pPr>
          </w:p>
        </w:tc>
        <w:tc>
          <w:tcPr>
            <w:tcW w:w="1440" w:type="dxa"/>
          </w:tcPr>
          <w:p w14:paraId="2675DC69" w14:textId="77777777" w:rsidR="007005B7" w:rsidRDefault="007005B7">
            <w:pPr>
              <w:pStyle w:val="Heading3"/>
              <w:spacing w:line="276" w:lineRule="auto"/>
              <w:rPr>
                <w:sz w:val="24"/>
                <w:szCs w:val="24"/>
              </w:rPr>
            </w:pPr>
          </w:p>
        </w:tc>
      </w:tr>
      <w:tr w:rsidR="00351845" w14:paraId="3129AD40" w14:textId="77777777" w:rsidTr="008B0F47">
        <w:trPr>
          <w:cantSplit/>
          <w:tblHeader/>
          <w:jc w:val="center"/>
        </w:trPr>
        <w:tc>
          <w:tcPr>
            <w:tcW w:w="617" w:type="dxa"/>
          </w:tcPr>
          <w:p w14:paraId="74F73852" w14:textId="77777777" w:rsidR="00351845" w:rsidRDefault="00351845">
            <w:pPr>
              <w:spacing w:line="276" w:lineRule="auto"/>
              <w:rPr>
                <w:sz w:val="24"/>
                <w:szCs w:val="24"/>
              </w:rPr>
            </w:pPr>
          </w:p>
        </w:tc>
        <w:tc>
          <w:tcPr>
            <w:tcW w:w="7483" w:type="dxa"/>
          </w:tcPr>
          <w:p w14:paraId="4B389195" w14:textId="77777777" w:rsidR="00351845" w:rsidRPr="00E74B87" w:rsidRDefault="00E74B87" w:rsidP="00351845">
            <w:pPr>
              <w:pStyle w:val="Heading2"/>
              <w:spacing w:line="276" w:lineRule="auto"/>
              <w:jc w:val="left"/>
              <w:rPr>
                <w:b w:val="0"/>
                <w:bCs w:val="0"/>
                <w:sz w:val="24"/>
                <w:szCs w:val="24"/>
              </w:rPr>
            </w:pPr>
            <w:r>
              <w:rPr>
                <w:b w:val="0"/>
                <w:bCs w:val="0"/>
                <w:sz w:val="24"/>
                <w:szCs w:val="24"/>
                <w:u w:val="single"/>
              </w:rPr>
              <w:t>Workforce Review Process</w:t>
            </w:r>
          </w:p>
        </w:tc>
        <w:tc>
          <w:tcPr>
            <w:tcW w:w="1440" w:type="dxa"/>
          </w:tcPr>
          <w:p w14:paraId="5435DB44" w14:textId="77777777" w:rsidR="00351845" w:rsidRDefault="00351845">
            <w:pPr>
              <w:pStyle w:val="Heading3"/>
              <w:spacing w:line="276" w:lineRule="auto"/>
              <w:rPr>
                <w:sz w:val="24"/>
                <w:szCs w:val="24"/>
              </w:rPr>
            </w:pPr>
          </w:p>
        </w:tc>
      </w:tr>
      <w:tr w:rsidR="00E74B87" w14:paraId="4E2ED839" w14:textId="77777777" w:rsidTr="008B0F47">
        <w:trPr>
          <w:cantSplit/>
          <w:tblHeader/>
          <w:jc w:val="center"/>
        </w:trPr>
        <w:tc>
          <w:tcPr>
            <w:tcW w:w="617" w:type="dxa"/>
          </w:tcPr>
          <w:p w14:paraId="26E83928" w14:textId="77777777" w:rsidR="00E74B87" w:rsidRDefault="00E74B87">
            <w:pPr>
              <w:spacing w:line="276" w:lineRule="auto"/>
              <w:rPr>
                <w:sz w:val="24"/>
                <w:szCs w:val="24"/>
              </w:rPr>
            </w:pPr>
          </w:p>
        </w:tc>
        <w:tc>
          <w:tcPr>
            <w:tcW w:w="7483" w:type="dxa"/>
          </w:tcPr>
          <w:p w14:paraId="35E58342" w14:textId="77777777" w:rsidR="00E74B87" w:rsidRDefault="00E74B87" w:rsidP="00351845">
            <w:pPr>
              <w:pStyle w:val="Heading2"/>
              <w:spacing w:line="276" w:lineRule="auto"/>
              <w:jc w:val="left"/>
              <w:rPr>
                <w:b w:val="0"/>
                <w:bCs w:val="0"/>
                <w:sz w:val="24"/>
                <w:szCs w:val="24"/>
                <w:u w:val="single"/>
              </w:rPr>
            </w:pPr>
          </w:p>
        </w:tc>
        <w:tc>
          <w:tcPr>
            <w:tcW w:w="1440" w:type="dxa"/>
          </w:tcPr>
          <w:p w14:paraId="40E938A5" w14:textId="77777777" w:rsidR="00E74B87" w:rsidRDefault="00E74B87">
            <w:pPr>
              <w:pStyle w:val="Heading3"/>
              <w:spacing w:line="276" w:lineRule="auto"/>
              <w:rPr>
                <w:sz w:val="24"/>
                <w:szCs w:val="24"/>
              </w:rPr>
            </w:pPr>
          </w:p>
        </w:tc>
      </w:tr>
      <w:tr w:rsidR="00E74B87" w14:paraId="3084B1AC" w14:textId="77777777" w:rsidTr="008B0F47">
        <w:trPr>
          <w:cantSplit/>
          <w:tblHeader/>
          <w:jc w:val="center"/>
        </w:trPr>
        <w:tc>
          <w:tcPr>
            <w:tcW w:w="617" w:type="dxa"/>
          </w:tcPr>
          <w:p w14:paraId="7629EB14" w14:textId="77777777" w:rsidR="00E74B87" w:rsidRDefault="00E74B87">
            <w:pPr>
              <w:spacing w:line="276" w:lineRule="auto"/>
              <w:rPr>
                <w:sz w:val="24"/>
                <w:szCs w:val="24"/>
              </w:rPr>
            </w:pPr>
          </w:p>
        </w:tc>
        <w:tc>
          <w:tcPr>
            <w:tcW w:w="7483" w:type="dxa"/>
          </w:tcPr>
          <w:p w14:paraId="412C5F71" w14:textId="77777777" w:rsidR="00E74B87" w:rsidRPr="00E74B87" w:rsidRDefault="00E74B87" w:rsidP="00351845">
            <w:pPr>
              <w:pStyle w:val="Heading2"/>
              <w:spacing w:line="276" w:lineRule="auto"/>
              <w:jc w:val="left"/>
              <w:rPr>
                <w:b w:val="0"/>
                <w:bCs w:val="0"/>
                <w:sz w:val="24"/>
                <w:szCs w:val="24"/>
              </w:rPr>
            </w:pPr>
            <w:r>
              <w:rPr>
                <w:b w:val="0"/>
                <w:bCs w:val="0"/>
                <w:sz w:val="24"/>
                <w:szCs w:val="24"/>
              </w:rPr>
              <w:t>It was noted that additional information requested by the Partnership Forum had now been incorporated.  The paper was noted.</w:t>
            </w:r>
          </w:p>
        </w:tc>
        <w:tc>
          <w:tcPr>
            <w:tcW w:w="1440" w:type="dxa"/>
          </w:tcPr>
          <w:p w14:paraId="5E565195" w14:textId="77777777" w:rsidR="00E74B87" w:rsidRDefault="00E74B87">
            <w:pPr>
              <w:pStyle w:val="Heading3"/>
              <w:spacing w:line="276" w:lineRule="auto"/>
              <w:rPr>
                <w:sz w:val="24"/>
                <w:szCs w:val="24"/>
              </w:rPr>
            </w:pPr>
          </w:p>
        </w:tc>
      </w:tr>
    </w:tbl>
    <w:p w14:paraId="6DA0E694" w14:textId="77777777" w:rsidR="00E74B87" w:rsidRDefault="00E74B87"/>
    <w:tbl>
      <w:tblPr>
        <w:tblW w:w="9540" w:type="dxa"/>
        <w:jc w:val="center"/>
        <w:tblLayout w:type="fixed"/>
        <w:tblLook w:val="00A0" w:firstRow="1" w:lastRow="0" w:firstColumn="1" w:lastColumn="0" w:noHBand="0" w:noVBand="0"/>
      </w:tblPr>
      <w:tblGrid>
        <w:gridCol w:w="617"/>
        <w:gridCol w:w="7483"/>
        <w:gridCol w:w="1440"/>
      </w:tblGrid>
      <w:tr w:rsidR="00E74B87" w14:paraId="091C3F0C" w14:textId="77777777" w:rsidTr="008B0F47">
        <w:trPr>
          <w:cantSplit/>
          <w:tblHeader/>
          <w:jc w:val="center"/>
        </w:trPr>
        <w:tc>
          <w:tcPr>
            <w:tcW w:w="617" w:type="dxa"/>
          </w:tcPr>
          <w:p w14:paraId="416D054F" w14:textId="77777777" w:rsidR="00E74B87" w:rsidRDefault="00E74B87">
            <w:pPr>
              <w:spacing w:line="276" w:lineRule="auto"/>
              <w:rPr>
                <w:sz w:val="24"/>
                <w:szCs w:val="24"/>
              </w:rPr>
            </w:pPr>
            <w:r>
              <w:br w:type="page"/>
            </w:r>
          </w:p>
        </w:tc>
        <w:tc>
          <w:tcPr>
            <w:tcW w:w="7483" w:type="dxa"/>
          </w:tcPr>
          <w:p w14:paraId="0E717088" w14:textId="77777777" w:rsidR="00E74B87" w:rsidRPr="00E74B87" w:rsidRDefault="00E74B87" w:rsidP="00351845">
            <w:pPr>
              <w:pStyle w:val="Heading2"/>
              <w:spacing w:line="276" w:lineRule="auto"/>
              <w:jc w:val="left"/>
              <w:rPr>
                <w:b w:val="0"/>
                <w:bCs w:val="0"/>
                <w:sz w:val="24"/>
                <w:szCs w:val="24"/>
              </w:rPr>
            </w:pPr>
            <w:r>
              <w:rPr>
                <w:b w:val="0"/>
                <w:bCs w:val="0"/>
                <w:sz w:val="24"/>
                <w:szCs w:val="24"/>
                <w:u w:val="single"/>
              </w:rPr>
              <w:t>Update on Organisational Risks Relating to Workforce</w:t>
            </w:r>
          </w:p>
        </w:tc>
        <w:tc>
          <w:tcPr>
            <w:tcW w:w="1440" w:type="dxa"/>
          </w:tcPr>
          <w:p w14:paraId="30F6DA2A" w14:textId="77777777" w:rsidR="00E74B87" w:rsidRDefault="00E74B87">
            <w:pPr>
              <w:pStyle w:val="Heading3"/>
              <w:spacing w:line="276" w:lineRule="auto"/>
              <w:rPr>
                <w:sz w:val="24"/>
                <w:szCs w:val="24"/>
              </w:rPr>
            </w:pPr>
          </w:p>
        </w:tc>
      </w:tr>
      <w:tr w:rsidR="00E74B87" w14:paraId="6F746BA8" w14:textId="77777777" w:rsidTr="008B0F47">
        <w:trPr>
          <w:cantSplit/>
          <w:tblHeader/>
          <w:jc w:val="center"/>
        </w:trPr>
        <w:tc>
          <w:tcPr>
            <w:tcW w:w="617" w:type="dxa"/>
          </w:tcPr>
          <w:p w14:paraId="1BAB7545" w14:textId="77777777" w:rsidR="00E74B87" w:rsidRDefault="00E74B87">
            <w:pPr>
              <w:spacing w:line="276" w:lineRule="auto"/>
              <w:rPr>
                <w:sz w:val="24"/>
                <w:szCs w:val="24"/>
              </w:rPr>
            </w:pPr>
          </w:p>
        </w:tc>
        <w:tc>
          <w:tcPr>
            <w:tcW w:w="7483" w:type="dxa"/>
          </w:tcPr>
          <w:p w14:paraId="1BBE9D9A" w14:textId="77777777" w:rsidR="00E74B87" w:rsidRPr="00E74B87" w:rsidRDefault="00E74B87" w:rsidP="00E74B87">
            <w:pPr>
              <w:pStyle w:val="Heading2"/>
              <w:spacing w:line="276" w:lineRule="auto"/>
              <w:jc w:val="left"/>
              <w:rPr>
                <w:b w:val="0"/>
                <w:bCs w:val="0"/>
                <w:sz w:val="24"/>
                <w:szCs w:val="24"/>
              </w:rPr>
            </w:pPr>
            <w:r>
              <w:rPr>
                <w:b w:val="0"/>
                <w:bCs w:val="0"/>
                <w:sz w:val="24"/>
                <w:szCs w:val="24"/>
              </w:rPr>
              <w:t>(Pap</w:t>
            </w:r>
            <w:r w:rsidR="00A66FA9">
              <w:rPr>
                <w:b w:val="0"/>
                <w:bCs w:val="0"/>
                <w:sz w:val="24"/>
                <w:szCs w:val="24"/>
              </w:rPr>
              <w:t>e</w:t>
            </w:r>
            <w:r>
              <w:rPr>
                <w:b w:val="0"/>
                <w:bCs w:val="0"/>
                <w:sz w:val="24"/>
                <w:szCs w:val="24"/>
              </w:rPr>
              <w:t xml:space="preserve">r No 3/15) </w:t>
            </w:r>
          </w:p>
        </w:tc>
        <w:tc>
          <w:tcPr>
            <w:tcW w:w="1440" w:type="dxa"/>
          </w:tcPr>
          <w:p w14:paraId="7AB0E5FF" w14:textId="77777777" w:rsidR="00E74B87" w:rsidRDefault="00E74B87">
            <w:pPr>
              <w:pStyle w:val="Heading3"/>
              <w:spacing w:line="276" w:lineRule="auto"/>
              <w:rPr>
                <w:sz w:val="24"/>
                <w:szCs w:val="24"/>
              </w:rPr>
            </w:pPr>
          </w:p>
        </w:tc>
      </w:tr>
      <w:tr w:rsidR="00E74B87" w14:paraId="496E887D" w14:textId="77777777" w:rsidTr="008B0F47">
        <w:trPr>
          <w:cantSplit/>
          <w:tblHeader/>
          <w:jc w:val="center"/>
        </w:trPr>
        <w:tc>
          <w:tcPr>
            <w:tcW w:w="617" w:type="dxa"/>
          </w:tcPr>
          <w:p w14:paraId="60530E54" w14:textId="77777777" w:rsidR="00E74B87" w:rsidRDefault="00E74B87">
            <w:pPr>
              <w:spacing w:line="276" w:lineRule="auto"/>
              <w:rPr>
                <w:sz w:val="24"/>
                <w:szCs w:val="24"/>
              </w:rPr>
            </w:pPr>
          </w:p>
        </w:tc>
        <w:tc>
          <w:tcPr>
            <w:tcW w:w="7483" w:type="dxa"/>
          </w:tcPr>
          <w:p w14:paraId="6D59A7EC" w14:textId="77777777" w:rsidR="00E74B87" w:rsidRDefault="00E74B87" w:rsidP="00351845">
            <w:pPr>
              <w:pStyle w:val="Heading2"/>
              <w:spacing w:line="276" w:lineRule="auto"/>
              <w:jc w:val="left"/>
              <w:rPr>
                <w:b w:val="0"/>
                <w:bCs w:val="0"/>
                <w:sz w:val="24"/>
                <w:szCs w:val="24"/>
                <w:u w:val="single"/>
              </w:rPr>
            </w:pPr>
          </w:p>
        </w:tc>
        <w:tc>
          <w:tcPr>
            <w:tcW w:w="1440" w:type="dxa"/>
          </w:tcPr>
          <w:p w14:paraId="238BE8CB" w14:textId="77777777" w:rsidR="00E74B87" w:rsidRDefault="00E74B87">
            <w:pPr>
              <w:pStyle w:val="Heading3"/>
              <w:spacing w:line="276" w:lineRule="auto"/>
              <w:rPr>
                <w:sz w:val="24"/>
                <w:szCs w:val="24"/>
              </w:rPr>
            </w:pPr>
          </w:p>
        </w:tc>
      </w:tr>
      <w:tr w:rsidR="00A66FA9" w14:paraId="4CCF8FD4" w14:textId="77777777" w:rsidTr="008B0F47">
        <w:trPr>
          <w:cantSplit/>
          <w:tblHeader/>
          <w:jc w:val="center"/>
        </w:trPr>
        <w:tc>
          <w:tcPr>
            <w:tcW w:w="617" w:type="dxa"/>
          </w:tcPr>
          <w:p w14:paraId="30770DF6" w14:textId="77777777" w:rsidR="00A66FA9" w:rsidRDefault="00A66FA9">
            <w:pPr>
              <w:spacing w:line="276" w:lineRule="auto"/>
              <w:rPr>
                <w:sz w:val="24"/>
                <w:szCs w:val="24"/>
              </w:rPr>
            </w:pPr>
          </w:p>
        </w:tc>
        <w:tc>
          <w:tcPr>
            <w:tcW w:w="7483" w:type="dxa"/>
          </w:tcPr>
          <w:p w14:paraId="625F5515" w14:textId="77777777" w:rsidR="00A66FA9" w:rsidRPr="00A66FA9" w:rsidRDefault="00A66FA9" w:rsidP="00A66FA9">
            <w:pPr>
              <w:pStyle w:val="Heading2"/>
              <w:spacing w:line="276" w:lineRule="auto"/>
              <w:jc w:val="left"/>
              <w:rPr>
                <w:b w:val="0"/>
                <w:bCs w:val="0"/>
                <w:sz w:val="24"/>
                <w:szCs w:val="24"/>
              </w:rPr>
            </w:pPr>
            <w:r>
              <w:rPr>
                <w:b w:val="0"/>
                <w:bCs w:val="0"/>
                <w:sz w:val="24"/>
                <w:szCs w:val="24"/>
              </w:rPr>
              <w:t>Jim Carruth spoke to the paper which asked the Partnership Forum to note the organisational risks currently registered relating to the workforce.  He drew the Forum’s attention to the red risk relating to policies as this was still an area of concern.  It was agreed to look at this in more detail alongside the review of the Workforce Plan.</w:t>
            </w:r>
          </w:p>
        </w:tc>
        <w:tc>
          <w:tcPr>
            <w:tcW w:w="1440" w:type="dxa"/>
          </w:tcPr>
          <w:p w14:paraId="7E4FE1BD" w14:textId="77777777" w:rsidR="00A66FA9" w:rsidRDefault="00A66FA9">
            <w:pPr>
              <w:pStyle w:val="Heading3"/>
              <w:spacing w:line="276" w:lineRule="auto"/>
              <w:rPr>
                <w:sz w:val="24"/>
                <w:szCs w:val="24"/>
              </w:rPr>
            </w:pPr>
          </w:p>
          <w:p w14:paraId="59940B11" w14:textId="77777777" w:rsidR="00A66FA9" w:rsidRDefault="00A66FA9" w:rsidP="00A66FA9"/>
          <w:p w14:paraId="1F796B50" w14:textId="77777777" w:rsidR="00A66FA9" w:rsidRDefault="00A66FA9" w:rsidP="00A66FA9"/>
          <w:p w14:paraId="10169144" w14:textId="77777777" w:rsidR="00A66FA9" w:rsidRPr="00A66FA9" w:rsidRDefault="00A66FA9" w:rsidP="00A66FA9">
            <w:pPr>
              <w:jc w:val="center"/>
              <w:rPr>
                <w:b/>
                <w:sz w:val="24"/>
                <w:szCs w:val="24"/>
              </w:rPr>
            </w:pPr>
            <w:r w:rsidRPr="00A66FA9">
              <w:rPr>
                <w:b/>
                <w:sz w:val="24"/>
                <w:szCs w:val="24"/>
              </w:rPr>
              <w:t>All</w:t>
            </w:r>
          </w:p>
        </w:tc>
      </w:tr>
      <w:tr w:rsidR="00E909C3" w14:paraId="6EA4329C" w14:textId="77777777" w:rsidTr="008B0F47">
        <w:trPr>
          <w:cantSplit/>
          <w:tblHeader/>
          <w:jc w:val="center"/>
        </w:trPr>
        <w:tc>
          <w:tcPr>
            <w:tcW w:w="617" w:type="dxa"/>
          </w:tcPr>
          <w:p w14:paraId="51CDA5B6" w14:textId="77777777" w:rsidR="00E909C3" w:rsidRDefault="00E909C3">
            <w:pPr>
              <w:spacing w:line="276" w:lineRule="auto"/>
              <w:rPr>
                <w:sz w:val="24"/>
                <w:szCs w:val="24"/>
              </w:rPr>
            </w:pPr>
          </w:p>
        </w:tc>
        <w:tc>
          <w:tcPr>
            <w:tcW w:w="7483" w:type="dxa"/>
          </w:tcPr>
          <w:p w14:paraId="595B0DF5" w14:textId="77777777" w:rsidR="00E909C3" w:rsidRDefault="00E909C3" w:rsidP="00A66FA9">
            <w:pPr>
              <w:pStyle w:val="Heading2"/>
              <w:spacing w:line="276" w:lineRule="auto"/>
              <w:jc w:val="left"/>
              <w:rPr>
                <w:b w:val="0"/>
                <w:bCs w:val="0"/>
                <w:sz w:val="24"/>
                <w:szCs w:val="24"/>
              </w:rPr>
            </w:pPr>
          </w:p>
        </w:tc>
        <w:tc>
          <w:tcPr>
            <w:tcW w:w="1440" w:type="dxa"/>
          </w:tcPr>
          <w:p w14:paraId="15335DDA" w14:textId="77777777" w:rsidR="00E909C3" w:rsidRDefault="00E909C3">
            <w:pPr>
              <w:pStyle w:val="Heading3"/>
              <w:spacing w:line="276" w:lineRule="auto"/>
              <w:rPr>
                <w:sz w:val="24"/>
                <w:szCs w:val="24"/>
              </w:rPr>
            </w:pPr>
          </w:p>
        </w:tc>
      </w:tr>
      <w:tr w:rsidR="00E909C3" w14:paraId="3389B9FF" w14:textId="77777777" w:rsidTr="008B0F47">
        <w:trPr>
          <w:cantSplit/>
          <w:tblHeader/>
          <w:jc w:val="center"/>
        </w:trPr>
        <w:tc>
          <w:tcPr>
            <w:tcW w:w="617" w:type="dxa"/>
          </w:tcPr>
          <w:p w14:paraId="2C367047" w14:textId="77777777" w:rsidR="00E909C3" w:rsidRDefault="00E909C3">
            <w:pPr>
              <w:spacing w:line="276" w:lineRule="auto"/>
              <w:rPr>
                <w:sz w:val="24"/>
                <w:szCs w:val="24"/>
              </w:rPr>
            </w:pPr>
          </w:p>
        </w:tc>
        <w:tc>
          <w:tcPr>
            <w:tcW w:w="7483" w:type="dxa"/>
          </w:tcPr>
          <w:p w14:paraId="3F7E12F5" w14:textId="77777777" w:rsidR="00E909C3" w:rsidRDefault="00E909C3" w:rsidP="00A66FA9">
            <w:pPr>
              <w:pStyle w:val="Heading2"/>
              <w:spacing w:line="276" w:lineRule="auto"/>
              <w:jc w:val="left"/>
              <w:rPr>
                <w:b w:val="0"/>
                <w:bCs w:val="0"/>
                <w:sz w:val="24"/>
                <w:szCs w:val="24"/>
              </w:rPr>
            </w:pPr>
          </w:p>
        </w:tc>
        <w:tc>
          <w:tcPr>
            <w:tcW w:w="1440" w:type="dxa"/>
          </w:tcPr>
          <w:p w14:paraId="62AA1F90" w14:textId="77777777" w:rsidR="00E909C3" w:rsidRDefault="00E909C3">
            <w:pPr>
              <w:pStyle w:val="Heading3"/>
              <w:spacing w:line="276" w:lineRule="auto"/>
              <w:rPr>
                <w:sz w:val="24"/>
                <w:szCs w:val="24"/>
              </w:rPr>
            </w:pPr>
          </w:p>
        </w:tc>
      </w:tr>
      <w:tr w:rsidR="00E909C3" w14:paraId="0887E615" w14:textId="77777777" w:rsidTr="008B0F47">
        <w:trPr>
          <w:cantSplit/>
          <w:tblHeader/>
          <w:jc w:val="center"/>
        </w:trPr>
        <w:tc>
          <w:tcPr>
            <w:tcW w:w="617" w:type="dxa"/>
          </w:tcPr>
          <w:p w14:paraId="45B12794" w14:textId="77777777" w:rsidR="00E909C3" w:rsidRDefault="00E909C3">
            <w:pPr>
              <w:spacing w:line="276" w:lineRule="auto"/>
              <w:rPr>
                <w:sz w:val="24"/>
                <w:szCs w:val="24"/>
              </w:rPr>
            </w:pPr>
            <w:r>
              <w:rPr>
                <w:sz w:val="24"/>
                <w:szCs w:val="24"/>
              </w:rPr>
              <w:t>12.</w:t>
            </w:r>
          </w:p>
        </w:tc>
        <w:tc>
          <w:tcPr>
            <w:tcW w:w="7483" w:type="dxa"/>
          </w:tcPr>
          <w:p w14:paraId="38483E98" w14:textId="77777777" w:rsidR="00E909C3" w:rsidRPr="00E909C3" w:rsidRDefault="00E909C3" w:rsidP="00A66FA9">
            <w:pPr>
              <w:pStyle w:val="Heading2"/>
              <w:spacing w:line="276" w:lineRule="auto"/>
              <w:jc w:val="left"/>
              <w:rPr>
                <w:bCs w:val="0"/>
                <w:sz w:val="24"/>
                <w:szCs w:val="24"/>
              </w:rPr>
            </w:pPr>
            <w:r>
              <w:rPr>
                <w:bCs w:val="0"/>
                <w:sz w:val="24"/>
                <w:szCs w:val="24"/>
              </w:rPr>
              <w:t>Policy update</w:t>
            </w:r>
          </w:p>
        </w:tc>
        <w:tc>
          <w:tcPr>
            <w:tcW w:w="1440" w:type="dxa"/>
          </w:tcPr>
          <w:p w14:paraId="4696214A" w14:textId="77777777" w:rsidR="00E909C3" w:rsidRDefault="00E909C3">
            <w:pPr>
              <w:pStyle w:val="Heading3"/>
              <w:spacing w:line="276" w:lineRule="auto"/>
              <w:rPr>
                <w:sz w:val="24"/>
                <w:szCs w:val="24"/>
              </w:rPr>
            </w:pPr>
          </w:p>
        </w:tc>
      </w:tr>
      <w:tr w:rsidR="00E909C3" w14:paraId="0F7D0240" w14:textId="77777777" w:rsidTr="008B0F47">
        <w:trPr>
          <w:cantSplit/>
          <w:tblHeader/>
          <w:jc w:val="center"/>
        </w:trPr>
        <w:tc>
          <w:tcPr>
            <w:tcW w:w="617" w:type="dxa"/>
          </w:tcPr>
          <w:p w14:paraId="60927112" w14:textId="77777777" w:rsidR="00E909C3" w:rsidRDefault="00E909C3">
            <w:pPr>
              <w:spacing w:line="276" w:lineRule="auto"/>
              <w:rPr>
                <w:sz w:val="24"/>
                <w:szCs w:val="24"/>
              </w:rPr>
            </w:pPr>
          </w:p>
        </w:tc>
        <w:tc>
          <w:tcPr>
            <w:tcW w:w="7483" w:type="dxa"/>
          </w:tcPr>
          <w:p w14:paraId="6D089747" w14:textId="77777777" w:rsidR="00E909C3" w:rsidRDefault="00E909C3" w:rsidP="00A66FA9">
            <w:pPr>
              <w:pStyle w:val="Heading2"/>
              <w:spacing w:line="276" w:lineRule="auto"/>
              <w:jc w:val="left"/>
              <w:rPr>
                <w:bCs w:val="0"/>
                <w:sz w:val="24"/>
                <w:szCs w:val="24"/>
              </w:rPr>
            </w:pPr>
          </w:p>
        </w:tc>
        <w:tc>
          <w:tcPr>
            <w:tcW w:w="1440" w:type="dxa"/>
          </w:tcPr>
          <w:p w14:paraId="7DA07387" w14:textId="77777777" w:rsidR="00E909C3" w:rsidRDefault="00E909C3">
            <w:pPr>
              <w:pStyle w:val="Heading3"/>
              <w:spacing w:line="276" w:lineRule="auto"/>
              <w:rPr>
                <w:sz w:val="24"/>
                <w:szCs w:val="24"/>
              </w:rPr>
            </w:pPr>
          </w:p>
        </w:tc>
      </w:tr>
      <w:tr w:rsidR="00E909C3" w14:paraId="63F6CD55" w14:textId="77777777" w:rsidTr="008B0F47">
        <w:trPr>
          <w:cantSplit/>
          <w:tblHeader/>
          <w:jc w:val="center"/>
        </w:trPr>
        <w:tc>
          <w:tcPr>
            <w:tcW w:w="617" w:type="dxa"/>
          </w:tcPr>
          <w:p w14:paraId="49CBFCA2" w14:textId="77777777" w:rsidR="00E909C3" w:rsidRDefault="00E909C3">
            <w:pPr>
              <w:spacing w:line="276" w:lineRule="auto"/>
              <w:rPr>
                <w:sz w:val="24"/>
                <w:szCs w:val="24"/>
              </w:rPr>
            </w:pPr>
          </w:p>
        </w:tc>
        <w:tc>
          <w:tcPr>
            <w:tcW w:w="7483" w:type="dxa"/>
          </w:tcPr>
          <w:p w14:paraId="31A7B336" w14:textId="77777777" w:rsidR="00E909C3" w:rsidRPr="00E909C3" w:rsidRDefault="00E909C3" w:rsidP="00A66FA9">
            <w:pPr>
              <w:pStyle w:val="Heading2"/>
              <w:spacing w:line="276" w:lineRule="auto"/>
              <w:jc w:val="left"/>
              <w:rPr>
                <w:b w:val="0"/>
                <w:bCs w:val="0"/>
                <w:sz w:val="24"/>
                <w:szCs w:val="24"/>
              </w:rPr>
            </w:pPr>
            <w:r>
              <w:rPr>
                <w:b w:val="0"/>
                <w:bCs w:val="0"/>
                <w:sz w:val="24"/>
                <w:szCs w:val="24"/>
                <w:u w:val="single"/>
              </w:rPr>
              <w:t>Organisational Change Policy</w:t>
            </w:r>
          </w:p>
        </w:tc>
        <w:tc>
          <w:tcPr>
            <w:tcW w:w="1440" w:type="dxa"/>
          </w:tcPr>
          <w:p w14:paraId="0992E8BA" w14:textId="77777777" w:rsidR="00E909C3" w:rsidRDefault="00E909C3">
            <w:pPr>
              <w:pStyle w:val="Heading3"/>
              <w:spacing w:line="276" w:lineRule="auto"/>
              <w:rPr>
                <w:sz w:val="24"/>
                <w:szCs w:val="24"/>
              </w:rPr>
            </w:pPr>
          </w:p>
        </w:tc>
      </w:tr>
      <w:tr w:rsidR="00E909C3" w14:paraId="598502F8" w14:textId="77777777" w:rsidTr="008B0F47">
        <w:trPr>
          <w:cantSplit/>
          <w:tblHeader/>
          <w:jc w:val="center"/>
        </w:trPr>
        <w:tc>
          <w:tcPr>
            <w:tcW w:w="617" w:type="dxa"/>
          </w:tcPr>
          <w:p w14:paraId="0E3024B4" w14:textId="77777777" w:rsidR="00E909C3" w:rsidRDefault="00E909C3">
            <w:pPr>
              <w:spacing w:line="276" w:lineRule="auto"/>
              <w:rPr>
                <w:sz w:val="24"/>
                <w:szCs w:val="24"/>
              </w:rPr>
            </w:pPr>
          </w:p>
        </w:tc>
        <w:tc>
          <w:tcPr>
            <w:tcW w:w="7483" w:type="dxa"/>
          </w:tcPr>
          <w:p w14:paraId="67FCB34D" w14:textId="77777777" w:rsidR="00E909C3" w:rsidRPr="00E909C3" w:rsidRDefault="00E909C3" w:rsidP="00A66FA9">
            <w:pPr>
              <w:pStyle w:val="Heading2"/>
              <w:spacing w:line="276" w:lineRule="auto"/>
              <w:jc w:val="left"/>
              <w:rPr>
                <w:b w:val="0"/>
                <w:bCs w:val="0"/>
                <w:sz w:val="24"/>
                <w:szCs w:val="24"/>
              </w:rPr>
            </w:pPr>
            <w:r>
              <w:rPr>
                <w:b w:val="0"/>
                <w:bCs w:val="0"/>
                <w:sz w:val="24"/>
                <w:szCs w:val="24"/>
              </w:rPr>
              <w:t>(Paper No 4/15)</w:t>
            </w:r>
          </w:p>
        </w:tc>
        <w:tc>
          <w:tcPr>
            <w:tcW w:w="1440" w:type="dxa"/>
          </w:tcPr>
          <w:p w14:paraId="64778DBA" w14:textId="77777777" w:rsidR="00E909C3" w:rsidRDefault="00E909C3">
            <w:pPr>
              <w:pStyle w:val="Heading3"/>
              <w:spacing w:line="276" w:lineRule="auto"/>
              <w:rPr>
                <w:sz w:val="24"/>
                <w:szCs w:val="24"/>
              </w:rPr>
            </w:pPr>
          </w:p>
        </w:tc>
      </w:tr>
      <w:tr w:rsidR="00E909C3" w14:paraId="45E061F8" w14:textId="77777777" w:rsidTr="008B0F47">
        <w:trPr>
          <w:cantSplit/>
          <w:tblHeader/>
          <w:jc w:val="center"/>
        </w:trPr>
        <w:tc>
          <w:tcPr>
            <w:tcW w:w="617" w:type="dxa"/>
          </w:tcPr>
          <w:p w14:paraId="5ECFBB3C" w14:textId="77777777" w:rsidR="00E909C3" w:rsidRDefault="00E909C3">
            <w:pPr>
              <w:spacing w:line="276" w:lineRule="auto"/>
              <w:rPr>
                <w:sz w:val="24"/>
                <w:szCs w:val="24"/>
              </w:rPr>
            </w:pPr>
          </w:p>
        </w:tc>
        <w:tc>
          <w:tcPr>
            <w:tcW w:w="7483" w:type="dxa"/>
          </w:tcPr>
          <w:p w14:paraId="624ED026" w14:textId="77777777" w:rsidR="00E909C3" w:rsidRDefault="00E909C3" w:rsidP="00A66FA9">
            <w:pPr>
              <w:pStyle w:val="Heading2"/>
              <w:spacing w:line="276" w:lineRule="auto"/>
              <w:jc w:val="left"/>
              <w:rPr>
                <w:b w:val="0"/>
                <w:bCs w:val="0"/>
                <w:sz w:val="24"/>
                <w:szCs w:val="24"/>
              </w:rPr>
            </w:pPr>
          </w:p>
        </w:tc>
        <w:tc>
          <w:tcPr>
            <w:tcW w:w="1440" w:type="dxa"/>
          </w:tcPr>
          <w:p w14:paraId="04943C77" w14:textId="77777777" w:rsidR="00E909C3" w:rsidRDefault="00E909C3">
            <w:pPr>
              <w:pStyle w:val="Heading3"/>
              <w:spacing w:line="276" w:lineRule="auto"/>
              <w:rPr>
                <w:sz w:val="24"/>
                <w:szCs w:val="24"/>
              </w:rPr>
            </w:pPr>
          </w:p>
        </w:tc>
      </w:tr>
      <w:tr w:rsidR="00E909C3" w14:paraId="6CE331C7" w14:textId="77777777" w:rsidTr="008B0F47">
        <w:trPr>
          <w:cantSplit/>
          <w:tblHeader/>
          <w:jc w:val="center"/>
        </w:trPr>
        <w:tc>
          <w:tcPr>
            <w:tcW w:w="617" w:type="dxa"/>
          </w:tcPr>
          <w:p w14:paraId="4C1B3E89" w14:textId="77777777" w:rsidR="00E909C3" w:rsidRDefault="00E909C3">
            <w:pPr>
              <w:spacing w:line="276" w:lineRule="auto"/>
              <w:rPr>
                <w:sz w:val="24"/>
                <w:szCs w:val="24"/>
              </w:rPr>
            </w:pPr>
          </w:p>
        </w:tc>
        <w:tc>
          <w:tcPr>
            <w:tcW w:w="7483" w:type="dxa"/>
          </w:tcPr>
          <w:p w14:paraId="4C3AE6A2" w14:textId="77777777" w:rsidR="00E909C3" w:rsidRDefault="00E909C3" w:rsidP="00A66FA9">
            <w:pPr>
              <w:pStyle w:val="Heading2"/>
              <w:spacing w:line="276" w:lineRule="auto"/>
              <w:jc w:val="left"/>
              <w:rPr>
                <w:b w:val="0"/>
                <w:bCs w:val="0"/>
                <w:sz w:val="24"/>
                <w:szCs w:val="24"/>
              </w:rPr>
            </w:pPr>
            <w:r>
              <w:rPr>
                <w:b w:val="0"/>
                <w:bCs w:val="0"/>
                <w:sz w:val="24"/>
                <w:szCs w:val="24"/>
              </w:rPr>
              <w:t>The Partnership Forum agreed to sign off the policy.</w:t>
            </w:r>
          </w:p>
        </w:tc>
        <w:tc>
          <w:tcPr>
            <w:tcW w:w="1440" w:type="dxa"/>
          </w:tcPr>
          <w:p w14:paraId="0AAEBF07" w14:textId="77777777" w:rsidR="00E909C3" w:rsidRDefault="00E909C3">
            <w:pPr>
              <w:pStyle w:val="Heading3"/>
              <w:spacing w:line="276" w:lineRule="auto"/>
              <w:rPr>
                <w:sz w:val="24"/>
                <w:szCs w:val="24"/>
              </w:rPr>
            </w:pPr>
          </w:p>
        </w:tc>
      </w:tr>
      <w:tr w:rsidR="00E909C3" w14:paraId="4C070E5D" w14:textId="77777777" w:rsidTr="008B0F47">
        <w:trPr>
          <w:cantSplit/>
          <w:tblHeader/>
          <w:jc w:val="center"/>
        </w:trPr>
        <w:tc>
          <w:tcPr>
            <w:tcW w:w="617" w:type="dxa"/>
          </w:tcPr>
          <w:p w14:paraId="62F98F02" w14:textId="77777777" w:rsidR="00E909C3" w:rsidRDefault="00E909C3">
            <w:pPr>
              <w:spacing w:line="276" w:lineRule="auto"/>
              <w:rPr>
                <w:sz w:val="24"/>
                <w:szCs w:val="24"/>
              </w:rPr>
            </w:pPr>
          </w:p>
        </w:tc>
        <w:tc>
          <w:tcPr>
            <w:tcW w:w="7483" w:type="dxa"/>
          </w:tcPr>
          <w:p w14:paraId="1AF03956" w14:textId="77777777" w:rsidR="00E909C3" w:rsidRDefault="00E909C3" w:rsidP="00A66FA9">
            <w:pPr>
              <w:pStyle w:val="Heading2"/>
              <w:spacing w:line="276" w:lineRule="auto"/>
              <w:jc w:val="left"/>
              <w:rPr>
                <w:b w:val="0"/>
                <w:bCs w:val="0"/>
                <w:sz w:val="24"/>
                <w:szCs w:val="24"/>
              </w:rPr>
            </w:pPr>
          </w:p>
        </w:tc>
        <w:tc>
          <w:tcPr>
            <w:tcW w:w="1440" w:type="dxa"/>
          </w:tcPr>
          <w:p w14:paraId="0CD46A84" w14:textId="77777777" w:rsidR="00E909C3" w:rsidRDefault="00E909C3">
            <w:pPr>
              <w:pStyle w:val="Heading3"/>
              <w:spacing w:line="276" w:lineRule="auto"/>
              <w:rPr>
                <w:sz w:val="24"/>
                <w:szCs w:val="24"/>
              </w:rPr>
            </w:pPr>
          </w:p>
        </w:tc>
      </w:tr>
      <w:tr w:rsidR="00E909C3" w14:paraId="10BE98E6" w14:textId="77777777" w:rsidTr="008B0F47">
        <w:trPr>
          <w:cantSplit/>
          <w:tblHeader/>
          <w:jc w:val="center"/>
        </w:trPr>
        <w:tc>
          <w:tcPr>
            <w:tcW w:w="617" w:type="dxa"/>
          </w:tcPr>
          <w:p w14:paraId="45BED968" w14:textId="77777777" w:rsidR="00E909C3" w:rsidRDefault="00E909C3">
            <w:pPr>
              <w:spacing w:line="276" w:lineRule="auto"/>
              <w:rPr>
                <w:sz w:val="24"/>
                <w:szCs w:val="24"/>
              </w:rPr>
            </w:pPr>
          </w:p>
        </w:tc>
        <w:tc>
          <w:tcPr>
            <w:tcW w:w="7483" w:type="dxa"/>
          </w:tcPr>
          <w:p w14:paraId="45A73988" w14:textId="77777777" w:rsidR="00E909C3" w:rsidRPr="00E909C3" w:rsidRDefault="00E909C3" w:rsidP="00A66FA9">
            <w:pPr>
              <w:pStyle w:val="Heading2"/>
              <w:spacing w:line="276" w:lineRule="auto"/>
              <w:jc w:val="left"/>
              <w:rPr>
                <w:b w:val="0"/>
                <w:bCs w:val="0"/>
                <w:sz w:val="24"/>
                <w:szCs w:val="24"/>
              </w:rPr>
            </w:pPr>
            <w:r>
              <w:rPr>
                <w:b w:val="0"/>
                <w:bCs w:val="0"/>
                <w:sz w:val="24"/>
                <w:szCs w:val="24"/>
                <w:u w:val="single"/>
              </w:rPr>
              <w:t>Organisational Policy (OP) Sub Group minutes of 20 November 2014</w:t>
            </w:r>
          </w:p>
        </w:tc>
        <w:tc>
          <w:tcPr>
            <w:tcW w:w="1440" w:type="dxa"/>
          </w:tcPr>
          <w:p w14:paraId="3B56EC93" w14:textId="77777777" w:rsidR="00E909C3" w:rsidRDefault="00E909C3">
            <w:pPr>
              <w:pStyle w:val="Heading3"/>
              <w:spacing w:line="276" w:lineRule="auto"/>
              <w:rPr>
                <w:sz w:val="24"/>
                <w:szCs w:val="24"/>
              </w:rPr>
            </w:pPr>
          </w:p>
        </w:tc>
      </w:tr>
      <w:tr w:rsidR="00E909C3" w14:paraId="1388B4C9" w14:textId="77777777" w:rsidTr="008B0F47">
        <w:trPr>
          <w:cantSplit/>
          <w:tblHeader/>
          <w:jc w:val="center"/>
        </w:trPr>
        <w:tc>
          <w:tcPr>
            <w:tcW w:w="617" w:type="dxa"/>
          </w:tcPr>
          <w:p w14:paraId="7AFC6CB1" w14:textId="77777777" w:rsidR="00E909C3" w:rsidRDefault="00E909C3">
            <w:pPr>
              <w:spacing w:line="276" w:lineRule="auto"/>
              <w:rPr>
                <w:sz w:val="24"/>
                <w:szCs w:val="24"/>
              </w:rPr>
            </w:pPr>
          </w:p>
        </w:tc>
        <w:tc>
          <w:tcPr>
            <w:tcW w:w="7483" w:type="dxa"/>
          </w:tcPr>
          <w:p w14:paraId="40E2CAE5" w14:textId="77777777" w:rsidR="00E909C3" w:rsidRDefault="00E909C3" w:rsidP="00A66FA9">
            <w:pPr>
              <w:pStyle w:val="Heading2"/>
              <w:spacing w:line="276" w:lineRule="auto"/>
              <w:jc w:val="left"/>
              <w:rPr>
                <w:b w:val="0"/>
                <w:bCs w:val="0"/>
                <w:sz w:val="24"/>
                <w:szCs w:val="24"/>
                <w:u w:val="single"/>
              </w:rPr>
            </w:pPr>
          </w:p>
        </w:tc>
        <w:tc>
          <w:tcPr>
            <w:tcW w:w="1440" w:type="dxa"/>
          </w:tcPr>
          <w:p w14:paraId="578E9220" w14:textId="77777777" w:rsidR="00E909C3" w:rsidRDefault="00E909C3">
            <w:pPr>
              <w:pStyle w:val="Heading3"/>
              <w:spacing w:line="276" w:lineRule="auto"/>
              <w:rPr>
                <w:sz w:val="24"/>
                <w:szCs w:val="24"/>
              </w:rPr>
            </w:pPr>
          </w:p>
        </w:tc>
      </w:tr>
      <w:tr w:rsidR="00E909C3" w14:paraId="3A802B0D" w14:textId="77777777" w:rsidTr="008B0F47">
        <w:trPr>
          <w:cantSplit/>
          <w:tblHeader/>
          <w:jc w:val="center"/>
        </w:trPr>
        <w:tc>
          <w:tcPr>
            <w:tcW w:w="617" w:type="dxa"/>
          </w:tcPr>
          <w:p w14:paraId="7E8C50B7" w14:textId="77777777" w:rsidR="00E909C3" w:rsidRDefault="00E909C3">
            <w:pPr>
              <w:spacing w:line="276" w:lineRule="auto"/>
              <w:rPr>
                <w:sz w:val="24"/>
                <w:szCs w:val="24"/>
              </w:rPr>
            </w:pPr>
          </w:p>
        </w:tc>
        <w:tc>
          <w:tcPr>
            <w:tcW w:w="7483" w:type="dxa"/>
          </w:tcPr>
          <w:p w14:paraId="68018A8B" w14:textId="77777777" w:rsidR="00E909C3" w:rsidRPr="00E909C3" w:rsidRDefault="00E909C3" w:rsidP="00A66FA9">
            <w:pPr>
              <w:pStyle w:val="Heading2"/>
              <w:spacing w:line="276" w:lineRule="auto"/>
              <w:jc w:val="left"/>
              <w:rPr>
                <w:b w:val="0"/>
                <w:bCs w:val="0"/>
                <w:sz w:val="24"/>
                <w:szCs w:val="24"/>
              </w:rPr>
            </w:pPr>
            <w:r>
              <w:rPr>
                <w:b w:val="0"/>
                <w:bCs w:val="0"/>
                <w:sz w:val="24"/>
                <w:szCs w:val="24"/>
              </w:rPr>
              <w:t>It was noted that the minutes were to be approved at the next meeting of the OP Sub Group.  The draft minutes were noted.</w:t>
            </w:r>
          </w:p>
        </w:tc>
        <w:tc>
          <w:tcPr>
            <w:tcW w:w="1440" w:type="dxa"/>
          </w:tcPr>
          <w:p w14:paraId="1E2CDF53" w14:textId="77777777" w:rsidR="00E909C3" w:rsidRDefault="00E909C3">
            <w:pPr>
              <w:pStyle w:val="Heading3"/>
              <w:spacing w:line="276" w:lineRule="auto"/>
              <w:rPr>
                <w:sz w:val="24"/>
                <w:szCs w:val="24"/>
              </w:rPr>
            </w:pPr>
          </w:p>
        </w:tc>
      </w:tr>
      <w:tr w:rsidR="00E909C3" w14:paraId="363041E9" w14:textId="77777777" w:rsidTr="008B0F47">
        <w:trPr>
          <w:cantSplit/>
          <w:tblHeader/>
          <w:jc w:val="center"/>
        </w:trPr>
        <w:tc>
          <w:tcPr>
            <w:tcW w:w="617" w:type="dxa"/>
          </w:tcPr>
          <w:p w14:paraId="62005887" w14:textId="77777777" w:rsidR="00E909C3" w:rsidRDefault="00E909C3">
            <w:pPr>
              <w:spacing w:line="276" w:lineRule="auto"/>
              <w:rPr>
                <w:sz w:val="24"/>
                <w:szCs w:val="24"/>
              </w:rPr>
            </w:pPr>
          </w:p>
        </w:tc>
        <w:tc>
          <w:tcPr>
            <w:tcW w:w="7483" w:type="dxa"/>
          </w:tcPr>
          <w:p w14:paraId="425125D5" w14:textId="77777777" w:rsidR="00E909C3" w:rsidRDefault="00E909C3" w:rsidP="00A66FA9">
            <w:pPr>
              <w:pStyle w:val="Heading2"/>
              <w:spacing w:line="276" w:lineRule="auto"/>
              <w:jc w:val="left"/>
              <w:rPr>
                <w:b w:val="0"/>
                <w:bCs w:val="0"/>
                <w:sz w:val="24"/>
                <w:szCs w:val="24"/>
              </w:rPr>
            </w:pPr>
          </w:p>
        </w:tc>
        <w:tc>
          <w:tcPr>
            <w:tcW w:w="1440" w:type="dxa"/>
          </w:tcPr>
          <w:p w14:paraId="3E2540B5" w14:textId="77777777" w:rsidR="00E909C3" w:rsidRDefault="00E909C3">
            <w:pPr>
              <w:pStyle w:val="Heading3"/>
              <w:spacing w:line="276" w:lineRule="auto"/>
              <w:rPr>
                <w:sz w:val="24"/>
                <w:szCs w:val="24"/>
              </w:rPr>
            </w:pPr>
          </w:p>
        </w:tc>
      </w:tr>
      <w:tr w:rsidR="00E909C3" w14:paraId="639CDDC0" w14:textId="77777777" w:rsidTr="008B0F47">
        <w:trPr>
          <w:cantSplit/>
          <w:tblHeader/>
          <w:jc w:val="center"/>
        </w:trPr>
        <w:tc>
          <w:tcPr>
            <w:tcW w:w="617" w:type="dxa"/>
          </w:tcPr>
          <w:p w14:paraId="745D5F88" w14:textId="77777777" w:rsidR="00E909C3" w:rsidRDefault="00E909C3">
            <w:pPr>
              <w:spacing w:line="276" w:lineRule="auto"/>
              <w:rPr>
                <w:sz w:val="24"/>
                <w:szCs w:val="24"/>
              </w:rPr>
            </w:pPr>
          </w:p>
        </w:tc>
        <w:tc>
          <w:tcPr>
            <w:tcW w:w="7483" w:type="dxa"/>
          </w:tcPr>
          <w:p w14:paraId="3D26E715" w14:textId="77777777" w:rsidR="00E909C3" w:rsidRPr="00E909C3" w:rsidRDefault="00E909C3" w:rsidP="00A66FA9">
            <w:pPr>
              <w:pStyle w:val="Heading2"/>
              <w:spacing w:line="276" w:lineRule="auto"/>
              <w:jc w:val="left"/>
              <w:rPr>
                <w:b w:val="0"/>
                <w:bCs w:val="0"/>
                <w:sz w:val="24"/>
                <w:szCs w:val="24"/>
              </w:rPr>
            </w:pPr>
            <w:r>
              <w:rPr>
                <w:b w:val="0"/>
                <w:bCs w:val="0"/>
                <w:sz w:val="24"/>
                <w:szCs w:val="24"/>
                <w:u w:val="single"/>
              </w:rPr>
              <w:t>Policy and Consultation update</w:t>
            </w:r>
          </w:p>
        </w:tc>
        <w:tc>
          <w:tcPr>
            <w:tcW w:w="1440" w:type="dxa"/>
          </w:tcPr>
          <w:p w14:paraId="187BE214" w14:textId="77777777" w:rsidR="00E909C3" w:rsidRDefault="00E909C3">
            <w:pPr>
              <w:pStyle w:val="Heading3"/>
              <w:spacing w:line="276" w:lineRule="auto"/>
              <w:rPr>
                <w:sz w:val="24"/>
                <w:szCs w:val="24"/>
              </w:rPr>
            </w:pPr>
          </w:p>
        </w:tc>
      </w:tr>
      <w:tr w:rsidR="00E909C3" w14:paraId="3116E094" w14:textId="77777777" w:rsidTr="008B0F47">
        <w:trPr>
          <w:cantSplit/>
          <w:tblHeader/>
          <w:jc w:val="center"/>
        </w:trPr>
        <w:tc>
          <w:tcPr>
            <w:tcW w:w="617" w:type="dxa"/>
          </w:tcPr>
          <w:p w14:paraId="13F3E957" w14:textId="77777777" w:rsidR="00E909C3" w:rsidRDefault="00E909C3">
            <w:pPr>
              <w:spacing w:line="276" w:lineRule="auto"/>
              <w:rPr>
                <w:sz w:val="24"/>
                <w:szCs w:val="24"/>
              </w:rPr>
            </w:pPr>
          </w:p>
        </w:tc>
        <w:tc>
          <w:tcPr>
            <w:tcW w:w="7483" w:type="dxa"/>
          </w:tcPr>
          <w:p w14:paraId="0F4B793D" w14:textId="77777777" w:rsidR="00E909C3" w:rsidRDefault="00E909C3" w:rsidP="00A66FA9">
            <w:pPr>
              <w:pStyle w:val="Heading2"/>
              <w:spacing w:line="276" w:lineRule="auto"/>
              <w:jc w:val="left"/>
              <w:rPr>
                <w:b w:val="0"/>
                <w:bCs w:val="0"/>
                <w:sz w:val="24"/>
                <w:szCs w:val="24"/>
                <w:u w:val="single"/>
              </w:rPr>
            </w:pPr>
          </w:p>
        </w:tc>
        <w:tc>
          <w:tcPr>
            <w:tcW w:w="1440" w:type="dxa"/>
          </w:tcPr>
          <w:p w14:paraId="5D76C956" w14:textId="77777777" w:rsidR="00E909C3" w:rsidRDefault="00E909C3">
            <w:pPr>
              <w:pStyle w:val="Heading3"/>
              <w:spacing w:line="276" w:lineRule="auto"/>
              <w:rPr>
                <w:sz w:val="24"/>
                <w:szCs w:val="24"/>
              </w:rPr>
            </w:pPr>
          </w:p>
        </w:tc>
      </w:tr>
      <w:tr w:rsidR="00E909C3" w14:paraId="2AD59C06" w14:textId="77777777" w:rsidTr="008B0F47">
        <w:trPr>
          <w:cantSplit/>
          <w:tblHeader/>
          <w:jc w:val="center"/>
        </w:trPr>
        <w:tc>
          <w:tcPr>
            <w:tcW w:w="617" w:type="dxa"/>
          </w:tcPr>
          <w:p w14:paraId="55B25CAA" w14:textId="77777777" w:rsidR="00E909C3" w:rsidRDefault="00E909C3">
            <w:pPr>
              <w:spacing w:line="276" w:lineRule="auto"/>
              <w:rPr>
                <w:sz w:val="24"/>
                <w:szCs w:val="24"/>
              </w:rPr>
            </w:pPr>
          </w:p>
        </w:tc>
        <w:tc>
          <w:tcPr>
            <w:tcW w:w="7483" w:type="dxa"/>
          </w:tcPr>
          <w:p w14:paraId="3699C9DD" w14:textId="77777777" w:rsidR="00E909C3" w:rsidRPr="00E909C3" w:rsidRDefault="00E909C3" w:rsidP="00E909C3">
            <w:pPr>
              <w:pStyle w:val="Heading2"/>
              <w:spacing w:line="276" w:lineRule="auto"/>
              <w:jc w:val="left"/>
              <w:rPr>
                <w:b w:val="0"/>
                <w:bCs w:val="0"/>
                <w:sz w:val="24"/>
                <w:szCs w:val="24"/>
              </w:rPr>
            </w:pPr>
            <w:r>
              <w:rPr>
                <w:b w:val="0"/>
                <w:bCs w:val="0"/>
                <w:sz w:val="24"/>
                <w:szCs w:val="24"/>
              </w:rPr>
              <w:t>It was noted that the Bullying and Harassment policy was now out for consultation.  A number of comments had been received. The policy would be redrafted taking into account the comments received.  Gerry McLaughlin said that the Staff Governance Committee had expressed concern over the slippage on this policy.  He said it was important to ensure that the Partnership Forum maintained a sense of urgency about getting this back on track.</w:t>
            </w:r>
          </w:p>
        </w:tc>
        <w:tc>
          <w:tcPr>
            <w:tcW w:w="1440" w:type="dxa"/>
          </w:tcPr>
          <w:p w14:paraId="44E1F089" w14:textId="77777777" w:rsidR="00E909C3" w:rsidRDefault="00E909C3">
            <w:pPr>
              <w:pStyle w:val="Heading3"/>
              <w:spacing w:line="276" w:lineRule="auto"/>
              <w:rPr>
                <w:sz w:val="24"/>
                <w:szCs w:val="24"/>
              </w:rPr>
            </w:pPr>
          </w:p>
        </w:tc>
      </w:tr>
      <w:tr w:rsidR="00E909C3" w14:paraId="411AE359" w14:textId="77777777" w:rsidTr="008B0F47">
        <w:trPr>
          <w:cantSplit/>
          <w:tblHeader/>
          <w:jc w:val="center"/>
        </w:trPr>
        <w:tc>
          <w:tcPr>
            <w:tcW w:w="617" w:type="dxa"/>
          </w:tcPr>
          <w:p w14:paraId="5FCF6D5E" w14:textId="77777777" w:rsidR="00E909C3" w:rsidRDefault="00E909C3">
            <w:pPr>
              <w:spacing w:line="276" w:lineRule="auto"/>
              <w:rPr>
                <w:sz w:val="24"/>
                <w:szCs w:val="24"/>
              </w:rPr>
            </w:pPr>
          </w:p>
        </w:tc>
        <w:tc>
          <w:tcPr>
            <w:tcW w:w="7483" w:type="dxa"/>
          </w:tcPr>
          <w:p w14:paraId="33A38B29" w14:textId="77777777" w:rsidR="00E909C3" w:rsidRDefault="00E909C3" w:rsidP="00A66FA9">
            <w:pPr>
              <w:pStyle w:val="Heading2"/>
              <w:spacing w:line="276" w:lineRule="auto"/>
              <w:jc w:val="left"/>
              <w:rPr>
                <w:b w:val="0"/>
                <w:bCs w:val="0"/>
                <w:sz w:val="24"/>
                <w:szCs w:val="24"/>
              </w:rPr>
            </w:pPr>
          </w:p>
        </w:tc>
        <w:tc>
          <w:tcPr>
            <w:tcW w:w="1440" w:type="dxa"/>
          </w:tcPr>
          <w:p w14:paraId="241E7FD5" w14:textId="77777777" w:rsidR="00E909C3" w:rsidRDefault="00E909C3">
            <w:pPr>
              <w:pStyle w:val="Heading3"/>
              <w:spacing w:line="276" w:lineRule="auto"/>
              <w:rPr>
                <w:sz w:val="24"/>
                <w:szCs w:val="24"/>
              </w:rPr>
            </w:pPr>
          </w:p>
        </w:tc>
      </w:tr>
      <w:tr w:rsidR="00E909C3" w14:paraId="4EE3BD6E" w14:textId="77777777" w:rsidTr="008B0F47">
        <w:trPr>
          <w:cantSplit/>
          <w:tblHeader/>
          <w:jc w:val="center"/>
        </w:trPr>
        <w:tc>
          <w:tcPr>
            <w:tcW w:w="617" w:type="dxa"/>
          </w:tcPr>
          <w:p w14:paraId="3F90A66C" w14:textId="77777777" w:rsidR="00E909C3" w:rsidRDefault="00E909C3">
            <w:pPr>
              <w:spacing w:line="276" w:lineRule="auto"/>
              <w:rPr>
                <w:sz w:val="24"/>
                <w:szCs w:val="24"/>
              </w:rPr>
            </w:pPr>
          </w:p>
        </w:tc>
        <w:tc>
          <w:tcPr>
            <w:tcW w:w="7483" w:type="dxa"/>
          </w:tcPr>
          <w:p w14:paraId="2B4D55F3" w14:textId="77777777" w:rsidR="00E909C3" w:rsidRDefault="00E909C3" w:rsidP="00A66FA9">
            <w:pPr>
              <w:pStyle w:val="Heading2"/>
              <w:spacing w:line="276" w:lineRule="auto"/>
              <w:jc w:val="left"/>
              <w:rPr>
                <w:b w:val="0"/>
                <w:bCs w:val="0"/>
                <w:sz w:val="24"/>
                <w:szCs w:val="24"/>
              </w:rPr>
            </w:pPr>
            <w:r>
              <w:rPr>
                <w:b w:val="0"/>
                <w:bCs w:val="0"/>
                <w:sz w:val="24"/>
                <w:szCs w:val="24"/>
              </w:rPr>
              <w:t>The paper was noted.</w:t>
            </w:r>
          </w:p>
        </w:tc>
        <w:tc>
          <w:tcPr>
            <w:tcW w:w="1440" w:type="dxa"/>
          </w:tcPr>
          <w:p w14:paraId="50E72783" w14:textId="77777777" w:rsidR="00E909C3" w:rsidRDefault="00E909C3">
            <w:pPr>
              <w:pStyle w:val="Heading3"/>
              <w:spacing w:line="276" w:lineRule="auto"/>
              <w:rPr>
                <w:sz w:val="24"/>
                <w:szCs w:val="24"/>
              </w:rPr>
            </w:pPr>
          </w:p>
        </w:tc>
      </w:tr>
      <w:tr w:rsidR="00E909C3" w14:paraId="67C7B6C8" w14:textId="77777777" w:rsidTr="008B0F47">
        <w:trPr>
          <w:cantSplit/>
          <w:tblHeader/>
          <w:jc w:val="center"/>
        </w:trPr>
        <w:tc>
          <w:tcPr>
            <w:tcW w:w="617" w:type="dxa"/>
          </w:tcPr>
          <w:p w14:paraId="11E713EF" w14:textId="77777777" w:rsidR="00E909C3" w:rsidRDefault="00E909C3">
            <w:pPr>
              <w:spacing w:line="276" w:lineRule="auto"/>
              <w:rPr>
                <w:sz w:val="24"/>
                <w:szCs w:val="24"/>
              </w:rPr>
            </w:pPr>
          </w:p>
        </w:tc>
        <w:tc>
          <w:tcPr>
            <w:tcW w:w="7483" w:type="dxa"/>
          </w:tcPr>
          <w:p w14:paraId="68F46BAC" w14:textId="77777777" w:rsidR="00E909C3" w:rsidRDefault="00E909C3" w:rsidP="00A66FA9">
            <w:pPr>
              <w:pStyle w:val="Heading2"/>
              <w:spacing w:line="276" w:lineRule="auto"/>
              <w:jc w:val="left"/>
              <w:rPr>
                <w:b w:val="0"/>
                <w:bCs w:val="0"/>
                <w:sz w:val="24"/>
                <w:szCs w:val="24"/>
              </w:rPr>
            </w:pPr>
          </w:p>
        </w:tc>
        <w:tc>
          <w:tcPr>
            <w:tcW w:w="1440" w:type="dxa"/>
          </w:tcPr>
          <w:p w14:paraId="03D39A00" w14:textId="77777777" w:rsidR="00E909C3" w:rsidRDefault="00E909C3">
            <w:pPr>
              <w:pStyle w:val="Heading3"/>
              <w:spacing w:line="276" w:lineRule="auto"/>
              <w:rPr>
                <w:sz w:val="24"/>
                <w:szCs w:val="24"/>
              </w:rPr>
            </w:pPr>
          </w:p>
        </w:tc>
      </w:tr>
      <w:tr w:rsidR="00E909C3" w14:paraId="0548D38B" w14:textId="77777777" w:rsidTr="008B0F47">
        <w:trPr>
          <w:cantSplit/>
          <w:tblHeader/>
          <w:jc w:val="center"/>
        </w:trPr>
        <w:tc>
          <w:tcPr>
            <w:tcW w:w="617" w:type="dxa"/>
          </w:tcPr>
          <w:p w14:paraId="73BC0D1D" w14:textId="77777777" w:rsidR="00E909C3" w:rsidRDefault="00E909C3">
            <w:pPr>
              <w:spacing w:line="276" w:lineRule="auto"/>
              <w:rPr>
                <w:sz w:val="24"/>
                <w:szCs w:val="24"/>
              </w:rPr>
            </w:pPr>
          </w:p>
        </w:tc>
        <w:tc>
          <w:tcPr>
            <w:tcW w:w="7483" w:type="dxa"/>
          </w:tcPr>
          <w:p w14:paraId="10501869" w14:textId="77777777" w:rsidR="00E909C3" w:rsidRDefault="00E909C3" w:rsidP="00A66FA9">
            <w:pPr>
              <w:pStyle w:val="Heading2"/>
              <w:spacing w:line="276" w:lineRule="auto"/>
              <w:jc w:val="left"/>
              <w:rPr>
                <w:b w:val="0"/>
                <w:bCs w:val="0"/>
                <w:sz w:val="24"/>
                <w:szCs w:val="24"/>
              </w:rPr>
            </w:pPr>
          </w:p>
        </w:tc>
        <w:tc>
          <w:tcPr>
            <w:tcW w:w="1440" w:type="dxa"/>
          </w:tcPr>
          <w:p w14:paraId="6BC525D2" w14:textId="77777777" w:rsidR="00E909C3" w:rsidRDefault="00E909C3">
            <w:pPr>
              <w:pStyle w:val="Heading3"/>
              <w:spacing w:line="276" w:lineRule="auto"/>
              <w:rPr>
                <w:sz w:val="24"/>
                <w:szCs w:val="24"/>
              </w:rPr>
            </w:pPr>
          </w:p>
        </w:tc>
      </w:tr>
    </w:tbl>
    <w:p w14:paraId="4E4B7E85" w14:textId="77777777" w:rsidR="007005B7" w:rsidRDefault="007005B7">
      <w:r>
        <w:br w:type="page"/>
      </w:r>
    </w:p>
    <w:tbl>
      <w:tblPr>
        <w:tblW w:w="9540" w:type="dxa"/>
        <w:jc w:val="center"/>
        <w:tblLayout w:type="fixed"/>
        <w:tblLook w:val="00A0" w:firstRow="1" w:lastRow="0" w:firstColumn="1" w:lastColumn="0" w:noHBand="0" w:noVBand="0"/>
      </w:tblPr>
      <w:tblGrid>
        <w:gridCol w:w="617"/>
        <w:gridCol w:w="7483"/>
        <w:gridCol w:w="1440"/>
      </w:tblGrid>
      <w:tr w:rsidR="007005B7" w14:paraId="736A5916" w14:textId="77777777" w:rsidTr="008B0F47">
        <w:trPr>
          <w:cantSplit/>
          <w:tblHeader/>
          <w:jc w:val="center"/>
        </w:trPr>
        <w:tc>
          <w:tcPr>
            <w:tcW w:w="617" w:type="dxa"/>
          </w:tcPr>
          <w:p w14:paraId="664498D3" w14:textId="77777777" w:rsidR="007005B7" w:rsidRDefault="007005B7">
            <w:pPr>
              <w:spacing w:line="276" w:lineRule="auto"/>
              <w:rPr>
                <w:sz w:val="24"/>
                <w:szCs w:val="24"/>
              </w:rPr>
            </w:pPr>
          </w:p>
        </w:tc>
        <w:tc>
          <w:tcPr>
            <w:tcW w:w="7483" w:type="dxa"/>
          </w:tcPr>
          <w:p w14:paraId="70A7C445" w14:textId="77777777" w:rsidR="007005B7" w:rsidRDefault="007005B7" w:rsidP="00A66FA9">
            <w:pPr>
              <w:pStyle w:val="Heading2"/>
              <w:spacing w:line="276" w:lineRule="auto"/>
              <w:jc w:val="left"/>
              <w:rPr>
                <w:bCs w:val="0"/>
                <w:sz w:val="24"/>
                <w:szCs w:val="24"/>
              </w:rPr>
            </w:pPr>
          </w:p>
        </w:tc>
        <w:tc>
          <w:tcPr>
            <w:tcW w:w="1440" w:type="dxa"/>
          </w:tcPr>
          <w:p w14:paraId="6F21814D" w14:textId="51E89368" w:rsidR="007005B7" w:rsidRDefault="007005B7">
            <w:pPr>
              <w:pStyle w:val="Heading3"/>
              <w:spacing w:line="276" w:lineRule="auto"/>
              <w:rPr>
                <w:sz w:val="24"/>
                <w:szCs w:val="24"/>
              </w:rPr>
            </w:pPr>
            <w:r>
              <w:rPr>
                <w:sz w:val="24"/>
                <w:szCs w:val="24"/>
              </w:rPr>
              <w:t>ACTION</w:t>
            </w:r>
          </w:p>
        </w:tc>
      </w:tr>
      <w:tr w:rsidR="007005B7" w14:paraId="3635B8D3" w14:textId="77777777" w:rsidTr="008B0F47">
        <w:trPr>
          <w:cantSplit/>
          <w:tblHeader/>
          <w:jc w:val="center"/>
        </w:trPr>
        <w:tc>
          <w:tcPr>
            <w:tcW w:w="617" w:type="dxa"/>
          </w:tcPr>
          <w:p w14:paraId="17CE05A6" w14:textId="77777777" w:rsidR="007005B7" w:rsidRDefault="007005B7">
            <w:pPr>
              <w:spacing w:line="276" w:lineRule="auto"/>
              <w:rPr>
                <w:sz w:val="24"/>
                <w:szCs w:val="24"/>
              </w:rPr>
            </w:pPr>
          </w:p>
        </w:tc>
        <w:tc>
          <w:tcPr>
            <w:tcW w:w="7483" w:type="dxa"/>
          </w:tcPr>
          <w:p w14:paraId="55BB6168" w14:textId="77777777" w:rsidR="007005B7" w:rsidRDefault="007005B7" w:rsidP="00A66FA9">
            <w:pPr>
              <w:pStyle w:val="Heading2"/>
              <w:spacing w:line="276" w:lineRule="auto"/>
              <w:jc w:val="left"/>
              <w:rPr>
                <w:bCs w:val="0"/>
                <w:sz w:val="24"/>
                <w:szCs w:val="24"/>
              </w:rPr>
            </w:pPr>
          </w:p>
        </w:tc>
        <w:tc>
          <w:tcPr>
            <w:tcW w:w="1440" w:type="dxa"/>
          </w:tcPr>
          <w:p w14:paraId="1094C427" w14:textId="77777777" w:rsidR="007005B7" w:rsidRDefault="007005B7">
            <w:pPr>
              <w:pStyle w:val="Heading3"/>
              <w:spacing w:line="276" w:lineRule="auto"/>
              <w:rPr>
                <w:sz w:val="24"/>
                <w:szCs w:val="24"/>
              </w:rPr>
            </w:pPr>
          </w:p>
        </w:tc>
      </w:tr>
      <w:tr w:rsidR="00E909C3" w14:paraId="760EC1DA" w14:textId="77777777" w:rsidTr="008B0F47">
        <w:trPr>
          <w:cantSplit/>
          <w:tblHeader/>
          <w:jc w:val="center"/>
        </w:trPr>
        <w:tc>
          <w:tcPr>
            <w:tcW w:w="617" w:type="dxa"/>
          </w:tcPr>
          <w:p w14:paraId="55E81E7D" w14:textId="4B77CEF6" w:rsidR="00E909C3" w:rsidRDefault="00E909C3">
            <w:pPr>
              <w:spacing w:line="276" w:lineRule="auto"/>
              <w:rPr>
                <w:sz w:val="24"/>
                <w:szCs w:val="24"/>
              </w:rPr>
            </w:pPr>
            <w:r>
              <w:rPr>
                <w:sz w:val="24"/>
                <w:szCs w:val="24"/>
              </w:rPr>
              <w:t>13.</w:t>
            </w:r>
          </w:p>
        </w:tc>
        <w:tc>
          <w:tcPr>
            <w:tcW w:w="7483" w:type="dxa"/>
          </w:tcPr>
          <w:p w14:paraId="44E67495" w14:textId="77777777" w:rsidR="00E909C3" w:rsidRPr="00E909C3" w:rsidRDefault="00E909C3" w:rsidP="00A66FA9">
            <w:pPr>
              <w:pStyle w:val="Heading2"/>
              <w:spacing w:line="276" w:lineRule="auto"/>
              <w:jc w:val="left"/>
              <w:rPr>
                <w:bCs w:val="0"/>
                <w:sz w:val="24"/>
                <w:szCs w:val="24"/>
              </w:rPr>
            </w:pPr>
            <w:r>
              <w:rPr>
                <w:bCs w:val="0"/>
                <w:sz w:val="24"/>
                <w:szCs w:val="24"/>
              </w:rPr>
              <w:t>Update from HR/Staff Side Group</w:t>
            </w:r>
          </w:p>
        </w:tc>
        <w:tc>
          <w:tcPr>
            <w:tcW w:w="1440" w:type="dxa"/>
          </w:tcPr>
          <w:p w14:paraId="5813436E" w14:textId="77777777" w:rsidR="00E909C3" w:rsidRDefault="00E909C3">
            <w:pPr>
              <w:pStyle w:val="Heading3"/>
              <w:spacing w:line="276" w:lineRule="auto"/>
              <w:rPr>
                <w:sz w:val="24"/>
                <w:szCs w:val="24"/>
              </w:rPr>
            </w:pPr>
          </w:p>
        </w:tc>
      </w:tr>
      <w:tr w:rsidR="00E909C3" w14:paraId="56C8ADA3" w14:textId="77777777" w:rsidTr="008B0F47">
        <w:trPr>
          <w:cantSplit/>
          <w:tblHeader/>
          <w:jc w:val="center"/>
        </w:trPr>
        <w:tc>
          <w:tcPr>
            <w:tcW w:w="617" w:type="dxa"/>
          </w:tcPr>
          <w:p w14:paraId="2F2FC1CE" w14:textId="77777777" w:rsidR="00E909C3" w:rsidRDefault="00E909C3">
            <w:pPr>
              <w:spacing w:line="276" w:lineRule="auto"/>
              <w:rPr>
                <w:sz w:val="24"/>
                <w:szCs w:val="24"/>
              </w:rPr>
            </w:pPr>
          </w:p>
        </w:tc>
        <w:tc>
          <w:tcPr>
            <w:tcW w:w="7483" w:type="dxa"/>
          </w:tcPr>
          <w:p w14:paraId="562ACE2E" w14:textId="77777777" w:rsidR="00E909C3" w:rsidRDefault="00E909C3" w:rsidP="00A66FA9">
            <w:pPr>
              <w:pStyle w:val="Heading2"/>
              <w:spacing w:line="276" w:lineRule="auto"/>
              <w:jc w:val="left"/>
              <w:rPr>
                <w:bCs w:val="0"/>
                <w:sz w:val="24"/>
                <w:szCs w:val="24"/>
              </w:rPr>
            </w:pPr>
          </w:p>
        </w:tc>
        <w:tc>
          <w:tcPr>
            <w:tcW w:w="1440" w:type="dxa"/>
          </w:tcPr>
          <w:p w14:paraId="4334AC74" w14:textId="77777777" w:rsidR="00E909C3" w:rsidRDefault="00E909C3">
            <w:pPr>
              <w:pStyle w:val="Heading3"/>
              <w:spacing w:line="276" w:lineRule="auto"/>
              <w:rPr>
                <w:sz w:val="24"/>
                <w:szCs w:val="24"/>
              </w:rPr>
            </w:pPr>
          </w:p>
        </w:tc>
      </w:tr>
      <w:tr w:rsidR="00E909C3" w14:paraId="2E674691" w14:textId="77777777" w:rsidTr="008B0F47">
        <w:trPr>
          <w:cantSplit/>
          <w:tblHeader/>
          <w:jc w:val="center"/>
        </w:trPr>
        <w:tc>
          <w:tcPr>
            <w:tcW w:w="617" w:type="dxa"/>
          </w:tcPr>
          <w:p w14:paraId="6BBA3BB3" w14:textId="77777777" w:rsidR="00E909C3" w:rsidRDefault="00E909C3">
            <w:pPr>
              <w:spacing w:line="276" w:lineRule="auto"/>
              <w:rPr>
                <w:sz w:val="24"/>
                <w:szCs w:val="24"/>
              </w:rPr>
            </w:pPr>
          </w:p>
        </w:tc>
        <w:tc>
          <w:tcPr>
            <w:tcW w:w="7483" w:type="dxa"/>
          </w:tcPr>
          <w:p w14:paraId="62913B09" w14:textId="77777777" w:rsidR="00E909C3" w:rsidRPr="00E909C3" w:rsidRDefault="00E909C3" w:rsidP="00A66FA9">
            <w:pPr>
              <w:pStyle w:val="Heading2"/>
              <w:spacing w:line="276" w:lineRule="auto"/>
              <w:jc w:val="left"/>
              <w:rPr>
                <w:b w:val="0"/>
                <w:bCs w:val="0"/>
                <w:sz w:val="24"/>
                <w:szCs w:val="24"/>
              </w:rPr>
            </w:pPr>
            <w:r>
              <w:rPr>
                <w:b w:val="0"/>
                <w:bCs w:val="0"/>
                <w:sz w:val="24"/>
                <w:szCs w:val="24"/>
              </w:rPr>
              <w:t>Jim Carruth gave a brief update on the subjects discussed by the group at their meetings.  These were:</w:t>
            </w:r>
          </w:p>
        </w:tc>
        <w:tc>
          <w:tcPr>
            <w:tcW w:w="1440" w:type="dxa"/>
          </w:tcPr>
          <w:p w14:paraId="7892AF98" w14:textId="77777777" w:rsidR="00E909C3" w:rsidRDefault="00E909C3">
            <w:pPr>
              <w:pStyle w:val="Heading3"/>
              <w:spacing w:line="276" w:lineRule="auto"/>
              <w:rPr>
                <w:sz w:val="24"/>
                <w:szCs w:val="24"/>
              </w:rPr>
            </w:pPr>
          </w:p>
        </w:tc>
      </w:tr>
      <w:tr w:rsidR="00E909C3" w14:paraId="65B04490" w14:textId="77777777" w:rsidTr="008B0F47">
        <w:trPr>
          <w:cantSplit/>
          <w:tblHeader/>
          <w:jc w:val="center"/>
        </w:trPr>
        <w:tc>
          <w:tcPr>
            <w:tcW w:w="617" w:type="dxa"/>
          </w:tcPr>
          <w:p w14:paraId="4B0AF554" w14:textId="77777777" w:rsidR="00E909C3" w:rsidRDefault="00E909C3">
            <w:pPr>
              <w:spacing w:line="276" w:lineRule="auto"/>
              <w:rPr>
                <w:sz w:val="24"/>
                <w:szCs w:val="24"/>
              </w:rPr>
            </w:pPr>
          </w:p>
        </w:tc>
        <w:tc>
          <w:tcPr>
            <w:tcW w:w="7483" w:type="dxa"/>
          </w:tcPr>
          <w:p w14:paraId="7E726A62" w14:textId="77777777" w:rsidR="00E909C3" w:rsidRDefault="00E909C3" w:rsidP="00A66FA9">
            <w:pPr>
              <w:pStyle w:val="Heading2"/>
              <w:spacing w:line="276" w:lineRule="auto"/>
              <w:jc w:val="left"/>
              <w:rPr>
                <w:b w:val="0"/>
                <w:bCs w:val="0"/>
                <w:sz w:val="24"/>
                <w:szCs w:val="24"/>
              </w:rPr>
            </w:pPr>
          </w:p>
        </w:tc>
        <w:tc>
          <w:tcPr>
            <w:tcW w:w="1440" w:type="dxa"/>
          </w:tcPr>
          <w:p w14:paraId="06682DC3" w14:textId="77777777" w:rsidR="00E909C3" w:rsidRDefault="00E909C3">
            <w:pPr>
              <w:pStyle w:val="Heading3"/>
              <w:spacing w:line="276" w:lineRule="auto"/>
              <w:rPr>
                <w:sz w:val="24"/>
                <w:szCs w:val="24"/>
              </w:rPr>
            </w:pPr>
          </w:p>
        </w:tc>
      </w:tr>
      <w:tr w:rsidR="00E909C3" w14:paraId="39781323" w14:textId="77777777" w:rsidTr="008B0F47">
        <w:trPr>
          <w:cantSplit/>
          <w:tblHeader/>
          <w:jc w:val="center"/>
        </w:trPr>
        <w:tc>
          <w:tcPr>
            <w:tcW w:w="617" w:type="dxa"/>
          </w:tcPr>
          <w:p w14:paraId="36434764" w14:textId="77777777" w:rsidR="00E909C3" w:rsidRDefault="00E909C3">
            <w:pPr>
              <w:spacing w:line="276" w:lineRule="auto"/>
              <w:rPr>
                <w:sz w:val="24"/>
                <w:szCs w:val="24"/>
              </w:rPr>
            </w:pPr>
          </w:p>
        </w:tc>
        <w:tc>
          <w:tcPr>
            <w:tcW w:w="7483" w:type="dxa"/>
          </w:tcPr>
          <w:p w14:paraId="4E16A390" w14:textId="77777777" w:rsidR="00E909C3" w:rsidRDefault="00E909C3" w:rsidP="00E909C3">
            <w:pPr>
              <w:pStyle w:val="Heading2"/>
              <w:numPr>
                <w:ilvl w:val="0"/>
                <w:numId w:val="6"/>
              </w:numPr>
              <w:spacing w:line="276" w:lineRule="auto"/>
              <w:jc w:val="left"/>
              <w:rPr>
                <w:b w:val="0"/>
                <w:bCs w:val="0"/>
                <w:sz w:val="24"/>
                <w:szCs w:val="24"/>
              </w:rPr>
            </w:pPr>
            <w:r>
              <w:rPr>
                <w:b w:val="0"/>
                <w:bCs w:val="0"/>
                <w:sz w:val="24"/>
                <w:szCs w:val="24"/>
              </w:rPr>
              <w:t>Functional alignment.</w:t>
            </w:r>
          </w:p>
        </w:tc>
        <w:tc>
          <w:tcPr>
            <w:tcW w:w="1440" w:type="dxa"/>
          </w:tcPr>
          <w:p w14:paraId="558DBC27" w14:textId="77777777" w:rsidR="00E909C3" w:rsidRDefault="00E909C3">
            <w:pPr>
              <w:pStyle w:val="Heading3"/>
              <w:spacing w:line="276" w:lineRule="auto"/>
              <w:rPr>
                <w:sz w:val="24"/>
                <w:szCs w:val="24"/>
              </w:rPr>
            </w:pPr>
          </w:p>
        </w:tc>
      </w:tr>
      <w:tr w:rsidR="00E909C3" w14:paraId="33DA56D2" w14:textId="77777777" w:rsidTr="008B0F47">
        <w:trPr>
          <w:cantSplit/>
          <w:tblHeader/>
          <w:jc w:val="center"/>
        </w:trPr>
        <w:tc>
          <w:tcPr>
            <w:tcW w:w="617" w:type="dxa"/>
          </w:tcPr>
          <w:p w14:paraId="17FD487A" w14:textId="77777777" w:rsidR="00E909C3" w:rsidRDefault="00E909C3">
            <w:pPr>
              <w:spacing w:line="276" w:lineRule="auto"/>
              <w:rPr>
                <w:sz w:val="24"/>
                <w:szCs w:val="24"/>
              </w:rPr>
            </w:pPr>
          </w:p>
        </w:tc>
        <w:tc>
          <w:tcPr>
            <w:tcW w:w="7483" w:type="dxa"/>
          </w:tcPr>
          <w:p w14:paraId="6AD221FF" w14:textId="77777777" w:rsidR="00E909C3" w:rsidRDefault="00E909C3" w:rsidP="00E909C3">
            <w:pPr>
              <w:pStyle w:val="Heading2"/>
              <w:spacing w:line="276" w:lineRule="auto"/>
              <w:ind w:left="360"/>
              <w:jc w:val="left"/>
              <w:rPr>
                <w:b w:val="0"/>
                <w:bCs w:val="0"/>
                <w:sz w:val="24"/>
                <w:szCs w:val="24"/>
              </w:rPr>
            </w:pPr>
          </w:p>
        </w:tc>
        <w:tc>
          <w:tcPr>
            <w:tcW w:w="1440" w:type="dxa"/>
          </w:tcPr>
          <w:p w14:paraId="1A6F1DE3" w14:textId="77777777" w:rsidR="00E909C3" w:rsidRDefault="00E909C3">
            <w:pPr>
              <w:pStyle w:val="Heading3"/>
              <w:spacing w:line="276" w:lineRule="auto"/>
              <w:rPr>
                <w:sz w:val="24"/>
                <w:szCs w:val="24"/>
              </w:rPr>
            </w:pPr>
          </w:p>
        </w:tc>
      </w:tr>
      <w:tr w:rsidR="00E909C3" w14:paraId="0F8D60E0" w14:textId="77777777" w:rsidTr="008B0F47">
        <w:trPr>
          <w:cantSplit/>
          <w:tblHeader/>
          <w:jc w:val="center"/>
        </w:trPr>
        <w:tc>
          <w:tcPr>
            <w:tcW w:w="617" w:type="dxa"/>
          </w:tcPr>
          <w:p w14:paraId="5A418975" w14:textId="77777777" w:rsidR="00E909C3" w:rsidRDefault="00E909C3">
            <w:pPr>
              <w:spacing w:line="276" w:lineRule="auto"/>
              <w:rPr>
                <w:sz w:val="24"/>
                <w:szCs w:val="24"/>
              </w:rPr>
            </w:pPr>
          </w:p>
        </w:tc>
        <w:tc>
          <w:tcPr>
            <w:tcW w:w="7483" w:type="dxa"/>
          </w:tcPr>
          <w:p w14:paraId="1F433F2C" w14:textId="1E8EF8CE" w:rsidR="00E909C3" w:rsidRDefault="00E909C3" w:rsidP="002142A4">
            <w:pPr>
              <w:pStyle w:val="Heading2"/>
              <w:numPr>
                <w:ilvl w:val="0"/>
                <w:numId w:val="6"/>
              </w:numPr>
              <w:spacing w:line="276" w:lineRule="auto"/>
              <w:jc w:val="left"/>
              <w:rPr>
                <w:b w:val="0"/>
                <w:bCs w:val="0"/>
                <w:sz w:val="24"/>
                <w:szCs w:val="24"/>
              </w:rPr>
            </w:pPr>
            <w:r>
              <w:rPr>
                <w:b w:val="0"/>
                <w:bCs w:val="0"/>
                <w:sz w:val="24"/>
                <w:szCs w:val="24"/>
              </w:rPr>
              <w:t>Agenda for Change matching panels</w:t>
            </w:r>
            <w:r w:rsidR="00BD6505">
              <w:rPr>
                <w:b w:val="0"/>
                <w:bCs w:val="0"/>
                <w:sz w:val="24"/>
                <w:szCs w:val="24"/>
              </w:rPr>
              <w:t xml:space="preserve">.  Training sessions to take place in the first week of March.  </w:t>
            </w:r>
            <w:r w:rsidR="00257861">
              <w:rPr>
                <w:b w:val="0"/>
                <w:bCs w:val="0"/>
                <w:sz w:val="24"/>
                <w:szCs w:val="24"/>
              </w:rPr>
              <w:t xml:space="preserve">Also, that a clear document process was being written up and should be made </w:t>
            </w:r>
            <w:r w:rsidR="002142A4">
              <w:rPr>
                <w:b w:val="0"/>
                <w:bCs w:val="0"/>
                <w:sz w:val="24"/>
                <w:szCs w:val="24"/>
              </w:rPr>
              <w:t>available</w:t>
            </w:r>
            <w:r w:rsidR="00257861">
              <w:rPr>
                <w:b w:val="0"/>
                <w:bCs w:val="0"/>
                <w:sz w:val="24"/>
                <w:szCs w:val="24"/>
              </w:rPr>
              <w:t xml:space="preserve"> to all staff.  </w:t>
            </w:r>
            <w:r w:rsidR="00BD6505">
              <w:rPr>
                <w:b w:val="0"/>
                <w:bCs w:val="0"/>
                <w:sz w:val="24"/>
                <w:szCs w:val="24"/>
              </w:rPr>
              <w:t>It was agreed that the group would review the process on a regular basis.</w:t>
            </w:r>
          </w:p>
        </w:tc>
        <w:tc>
          <w:tcPr>
            <w:tcW w:w="1440" w:type="dxa"/>
          </w:tcPr>
          <w:p w14:paraId="71DB4383" w14:textId="77777777" w:rsidR="00E909C3" w:rsidRDefault="00E909C3">
            <w:pPr>
              <w:pStyle w:val="Heading3"/>
              <w:spacing w:line="276" w:lineRule="auto"/>
              <w:rPr>
                <w:sz w:val="24"/>
                <w:szCs w:val="24"/>
              </w:rPr>
            </w:pPr>
          </w:p>
          <w:p w14:paraId="03B9F234" w14:textId="77777777" w:rsidR="00BD6505" w:rsidRPr="00BD6505" w:rsidRDefault="00BD6505" w:rsidP="00BD6505">
            <w:pPr>
              <w:jc w:val="center"/>
              <w:rPr>
                <w:b/>
                <w:sz w:val="24"/>
                <w:szCs w:val="24"/>
              </w:rPr>
            </w:pPr>
            <w:r>
              <w:rPr>
                <w:b/>
                <w:sz w:val="24"/>
                <w:szCs w:val="24"/>
              </w:rPr>
              <w:t>HR/Staff Side</w:t>
            </w:r>
          </w:p>
        </w:tc>
      </w:tr>
      <w:tr w:rsidR="00BD6505" w14:paraId="2BB0348B" w14:textId="77777777" w:rsidTr="008B0F47">
        <w:trPr>
          <w:cantSplit/>
          <w:tblHeader/>
          <w:jc w:val="center"/>
        </w:trPr>
        <w:tc>
          <w:tcPr>
            <w:tcW w:w="617" w:type="dxa"/>
          </w:tcPr>
          <w:p w14:paraId="3DCA3CC1" w14:textId="77777777" w:rsidR="00BD6505" w:rsidRDefault="00BD6505">
            <w:pPr>
              <w:spacing w:line="276" w:lineRule="auto"/>
              <w:rPr>
                <w:sz w:val="24"/>
                <w:szCs w:val="24"/>
              </w:rPr>
            </w:pPr>
          </w:p>
        </w:tc>
        <w:tc>
          <w:tcPr>
            <w:tcW w:w="7483" w:type="dxa"/>
          </w:tcPr>
          <w:p w14:paraId="1289879E" w14:textId="77777777" w:rsidR="00BD6505" w:rsidRDefault="00BD6505" w:rsidP="00BD6505">
            <w:pPr>
              <w:pStyle w:val="Heading2"/>
              <w:spacing w:line="276" w:lineRule="auto"/>
              <w:ind w:left="360"/>
              <w:jc w:val="left"/>
              <w:rPr>
                <w:b w:val="0"/>
                <w:bCs w:val="0"/>
                <w:sz w:val="24"/>
                <w:szCs w:val="24"/>
              </w:rPr>
            </w:pPr>
          </w:p>
        </w:tc>
        <w:tc>
          <w:tcPr>
            <w:tcW w:w="1440" w:type="dxa"/>
          </w:tcPr>
          <w:p w14:paraId="41246129" w14:textId="77777777" w:rsidR="00BD6505" w:rsidRDefault="00BD6505">
            <w:pPr>
              <w:pStyle w:val="Heading3"/>
              <w:spacing w:line="276" w:lineRule="auto"/>
              <w:rPr>
                <w:sz w:val="24"/>
                <w:szCs w:val="24"/>
              </w:rPr>
            </w:pPr>
          </w:p>
        </w:tc>
      </w:tr>
      <w:tr w:rsidR="00BD6505" w14:paraId="2C6CF3C3" w14:textId="77777777" w:rsidTr="008B0F47">
        <w:trPr>
          <w:cantSplit/>
          <w:tblHeader/>
          <w:jc w:val="center"/>
        </w:trPr>
        <w:tc>
          <w:tcPr>
            <w:tcW w:w="617" w:type="dxa"/>
          </w:tcPr>
          <w:p w14:paraId="21DC7963" w14:textId="77777777" w:rsidR="00BD6505" w:rsidRDefault="00BD6505">
            <w:pPr>
              <w:spacing w:line="276" w:lineRule="auto"/>
              <w:rPr>
                <w:sz w:val="24"/>
                <w:szCs w:val="24"/>
              </w:rPr>
            </w:pPr>
          </w:p>
        </w:tc>
        <w:tc>
          <w:tcPr>
            <w:tcW w:w="7483" w:type="dxa"/>
          </w:tcPr>
          <w:p w14:paraId="222989FB" w14:textId="77777777" w:rsidR="00BD6505" w:rsidRDefault="00BD6505" w:rsidP="00BD6505">
            <w:pPr>
              <w:pStyle w:val="Heading2"/>
              <w:spacing w:line="276" w:lineRule="auto"/>
              <w:ind w:left="360"/>
              <w:jc w:val="left"/>
              <w:rPr>
                <w:b w:val="0"/>
                <w:bCs w:val="0"/>
                <w:sz w:val="24"/>
                <w:szCs w:val="24"/>
              </w:rPr>
            </w:pPr>
          </w:p>
        </w:tc>
        <w:tc>
          <w:tcPr>
            <w:tcW w:w="1440" w:type="dxa"/>
          </w:tcPr>
          <w:p w14:paraId="2E9F32CF" w14:textId="77777777" w:rsidR="00BD6505" w:rsidRDefault="00BD6505">
            <w:pPr>
              <w:pStyle w:val="Heading3"/>
              <w:spacing w:line="276" w:lineRule="auto"/>
              <w:rPr>
                <w:sz w:val="24"/>
                <w:szCs w:val="24"/>
              </w:rPr>
            </w:pPr>
          </w:p>
        </w:tc>
      </w:tr>
      <w:tr w:rsidR="00BD6505" w14:paraId="7FCFA8EF" w14:textId="77777777" w:rsidTr="008B0F47">
        <w:trPr>
          <w:cantSplit/>
          <w:tblHeader/>
          <w:jc w:val="center"/>
        </w:trPr>
        <w:tc>
          <w:tcPr>
            <w:tcW w:w="617" w:type="dxa"/>
          </w:tcPr>
          <w:p w14:paraId="6AD03B08" w14:textId="77777777" w:rsidR="00BD6505" w:rsidRDefault="00BD6505">
            <w:pPr>
              <w:spacing w:line="276" w:lineRule="auto"/>
              <w:rPr>
                <w:sz w:val="24"/>
                <w:szCs w:val="24"/>
              </w:rPr>
            </w:pPr>
            <w:r>
              <w:rPr>
                <w:sz w:val="24"/>
                <w:szCs w:val="24"/>
              </w:rPr>
              <w:t>14.</w:t>
            </w:r>
          </w:p>
        </w:tc>
        <w:tc>
          <w:tcPr>
            <w:tcW w:w="7483" w:type="dxa"/>
          </w:tcPr>
          <w:p w14:paraId="51758EC7" w14:textId="77777777" w:rsidR="00BD6505" w:rsidRPr="00BD6505" w:rsidRDefault="00BD6505" w:rsidP="00BD6505">
            <w:pPr>
              <w:pStyle w:val="Heading2"/>
              <w:spacing w:line="276" w:lineRule="auto"/>
              <w:jc w:val="left"/>
              <w:rPr>
                <w:bCs w:val="0"/>
                <w:sz w:val="24"/>
                <w:szCs w:val="24"/>
              </w:rPr>
            </w:pPr>
            <w:r w:rsidRPr="00BD6505">
              <w:rPr>
                <w:bCs w:val="0"/>
                <w:sz w:val="24"/>
                <w:szCs w:val="24"/>
              </w:rPr>
              <w:t>Sub Group updates</w:t>
            </w:r>
          </w:p>
        </w:tc>
        <w:tc>
          <w:tcPr>
            <w:tcW w:w="1440" w:type="dxa"/>
          </w:tcPr>
          <w:p w14:paraId="25F33F49" w14:textId="77777777" w:rsidR="00BD6505" w:rsidRDefault="00BD6505">
            <w:pPr>
              <w:pStyle w:val="Heading3"/>
              <w:spacing w:line="276" w:lineRule="auto"/>
              <w:rPr>
                <w:sz w:val="24"/>
                <w:szCs w:val="24"/>
              </w:rPr>
            </w:pPr>
          </w:p>
        </w:tc>
      </w:tr>
      <w:tr w:rsidR="00BD6505" w14:paraId="6855A1ED" w14:textId="77777777" w:rsidTr="008B0F47">
        <w:trPr>
          <w:cantSplit/>
          <w:tblHeader/>
          <w:jc w:val="center"/>
        </w:trPr>
        <w:tc>
          <w:tcPr>
            <w:tcW w:w="617" w:type="dxa"/>
          </w:tcPr>
          <w:p w14:paraId="5C90DBB9" w14:textId="77777777" w:rsidR="00BD6505" w:rsidRDefault="00BD6505">
            <w:pPr>
              <w:spacing w:line="276" w:lineRule="auto"/>
              <w:rPr>
                <w:sz w:val="24"/>
                <w:szCs w:val="24"/>
              </w:rPr>
            </w:pPr>
          </w:p>
        </w:tc>
        <w:tc>
          <w:tcPr>
            <w:tcW w:w="7483" w:type="dxa"/>
          </w:tcPr>
          <w:p w14:paraId="3C4A2EA2" w14:textId="77777777" w:rsidR="00BD6505" w:rsidRPr="00BD6505" w:rsidRDefault="00BD6505" w:rsidP="00BD6505">
            <w:pPr>
              <w:pStyle w:val="Heading2"/>
              <w:spacing w:line="276" w:lineRule="auto"/>
              <w:jc w:val="left"/>
              <w:rPr>
                <w:bCs w:val="0"/>
                <w:sz w:val="24"/>
                <w:szCs w:val="24"/>
              </w:rPr>
            </w:pPr>
          </w:p>
        </w:tc>
        <w:tc>
          <w:tcPr>
            <w:tcW w:w="1440" w:type="dxa"/>
          </w:tcPr>
          <w:p w14:paraId="04EBE24F" w14:textId="77777777" w:rsidR="00BD6505" w:rsidRDefault="00BD6505">
            <w:pPr>
              <w:pStyle w:val="Heading3"/>
              <w:spacing w:line="276" w:lineRule="auto"/>
              <w:rPr>
                <w:sz w:val="24"/>
                <w:szCs w:val="24"/>
              </w:rPr>
            </w:pPr>
          </w:p>
        </w:tc>
      </w:tr>
      <w:tr w:rsidR="00BD6505" w14:paraId="50943584" w14:textId="77777777" w:rsidTr="008B0F47">
        <w:trPr>
          <w:cantSplit/>
          <w:tblHeader/>
          <w:jc w:val="center"/>
        </w:trPr>
        <w:tc>
          <w:tcPr>
            <w:tcW w:w="617" w:type="dxa"/>
          </w:tcPr>
          <w:p w14:paraId="3831E7E6" w14:textId="77777777" w:rsidR="00BD6505" w:rsidRDefault="00BD6505">
            <w:pPr>
              <w:spacing w:line="276" w:lineRule="auto"/>
              <w:rPr>
                <w:sz w:val="24"/>
                <w:szCs w:val="24"/>
              </w:rPr>
            </w:pPr>
          </w:p>
        </w:tc>
        <w:tc>
          <w:tcPr>
            <w:tcW w:w="7483" w:type="dxa"/>
          </w:tcPr>
          <w:p w14:paraId="6D9A447C" w14:textId="77777777" w:rsidR="00BD6505" w:rsidRPr="00BD6505" w:rsidRDefault="00BD6505" w:rsidP="00BD6505">
            <w:pPr>
              <w:pStyle w:val="Heading2"/>
              <w:spacing w:line="276" w:lineRule="auto"/>
              <w:jc w:val="left"/>
              <w:rPr>
                <w:b w:val="0"/>
                <w:bCs w:val="0"/>
                <w:sz w:val="24"/>
                <w:szCs w:val="24"/>
              </w:rPr>
            </w:pPr>
            <w:r>
              <w:rPr>
                <w:b w:val="0"/>
                <w:bCs w:val="0"/>
                <w:sz w:val="24"/>
                <w:szCs w:val="24"/>
              </w:rPr>
              <w:t>The following sub group updates were noted:</w:t>
            </w:r>
          </w:p>
        </w:tc>
        <w:tc>
          <w:tcPr>
            <w:tcW w:w="1440" w:type="dxa"/>
          </w:tcPr>
          <w:p w14:paraId="52423265" w14:textId="77777777" w:rsidR="00BD6505" w:rsidRDefault="00BD6505">
            <w:pPr>
              <w:pStyle w:val="Heading3"/>
              <w:spacing w:line="276" w:lineRule="auto"/>
              <w:rPr>
                <w:sz w:val="24"/>
                <w:szCs w:val="24"/>
              </w:rPr>
            </w:pPr>
          </w:p>
        </w:tc>
      </w:tr>
      <w:tr w:rsidR="00BD6505" w14:paraId="0770BD88" w14:textId="77777777" w:rsidTr="008B0F47">
        <w:trPr>
          <w:cantSplit/>
          <w:tblHeader/>
          <w:jc w:val="center"/>
        </w:trPr>
        <w:tc>
          <w:tcPr>
            <w:tcW w:w="617" w:type="dxa"/>
          </w:tcPr>
          <w:p w14:paraId="60D5E736" w14:textId="77777777" w:rsidR="00BD6505" w:rsidRDefault="00BD6505">
            <w:pPr>
              <w:spacing w:line="276" w:lineRule="auto"/>
              <w:rPr>
                <w:sz w:val="24"/>
                <w:szCs w:val="24"/>
              </w:rPr>
            </w:pPr>
          </w:p>
        </w:tc>
        <w:tc>
          <w:tcPr>
            <w:tcW w:w="7483" w:type="dxa"/>
          </w:tcPr>
          <w:p w14:paraId="0913EFCB" w14:textId="77777777" w:rsidR="00BD6505" w:rsidRDefault="00BD6505" w:rsidP="00BD6505">
            <w:pPr>
              <w:pStyle w:val="Heading2"/>
              <w:spacing w:line="276" w:lineRule="auto"/>
              <w:jc w:val="left"/>
              <w:rPr>
                <w:b w:val="0"/>
                <w:bCs w:val="0"/>
                <w:sz w:val="24"/>
                <w:szCs w:val="24"/>
              </w:rPr>
            </w:pPr>
          </w:p>
        </w:tc>
        <w:tc>
          <w:tcPr>
            <w:tcW w:w="1440" w:type="dxa"/>
          </w:tcPr>
          <w:p w14:paraId="5CE2E4CF" w14:textId="77777777" w:rsidR="00BD6505" w:rsidRDefault="00BD6505">
            <w:pPr>
              <w:pStyle w:val="Heading3"/>
              <w:spacing w:line="276" w:lineRule="auto"/>
              <w:rPr>
                <w:sz w:val="24"/>
                <w:szCs w:val="24"/>
              </w:rPr>
            </w:pPr>
          </w:p>
        </w:tc>
      </w:tr>
      <w:tr w:rsidR="00BD6505" w14:paraId="01954787" w14:textId="77777777" w:rsidTr="008B0F47">
        <w:trPr>
          <w:cantSplit/>
          <w:tblHeader/>
          <w:jc w:val="center"/>
        </w:trPr>
        <w:tc>
          <w:tcPr>
            <w:tcW w:w="617" w:type="dxa"/>
          </w:tcPr>
          <w:p w14:paraId="0B23C634" w14:textId="77777777" w:rsidR="00BD6505" w:rsidRDefault="00BD6505">
            <w:pPr>
              <w:spacing w:line="276" w:lineRule="auto"/>
              <w:rPr>
                <w:sz w:val="24"/>
                <w:szCs w:val="24"/>
              </w:rPr>
            </w:pPr>
          </w:p>
        </w:tc>
        <w:tc>
          <w:tcPr>
            <w:tcW w:w="7483" w:type="dxa"/>
          </w:tcPr>
          <w:p w14:paraId="76776A6A" w14:textId="77777777" w:rsidR="00BD6505" w:rsidRDefault="00BD6505" w:rsidP="00BD6505">
            <w:pPr>
              <w:pStyle w:val="Heading2"/>
              <w:numPr>
                <w:ilvl w:val="0"/>
                <w:numId w:val="6"/>
              </w:numPr>
              <w:spacing w:line="276" w:lineRule="auto"/>
              <w:jc w:val="left"/>
              <w:rPr>
                <w:b w:val="0"/>
                <w:bCs w:val="0"/>
                <w:sz w:val="24"/>
                <w:szCs w:val="24"/>
              </w:rPr>
            </w:pPr>
            <w:r>
              <w:rPr>
                <w:b w:val="0"/>
                <w:bCs w:val="0"/>
                <w:sz w:val="24"/>
                <w:szCs w:val="24"/>
              </w:rPr>
              <w:t>Admin Leadership Group</w:t>
            </w:r>
          </w:p>
        </w:tc>
        <w:tc>
          <w:tcPr>
            <w:tcW w:w="1440" w:type="dxa"/>
          </w:tcPr>
          <w:p w14:paraId="5E3A672E" w14:textId="77777777" w:rsidR="00BD6505" w:rsidRDefault="00BD6505">
            <w:pPr>
              <w:pStyle w:val="Heading3"/>
              <w:spacing w:line="276" w:lineRule="auto"/>
              <w:rPr>
                <w:sz w:val="24"/>
                <w:szCs w:val="24"/>
              </w:rPr>
            </w:pPr>
          </w:p>
        </w:tc>
      </w:tr>
      <w:tr w:rsidR="00BD6505" w14:paraId="7BFB459F" w14:textId="77777777" w:rsidTr="008B0F47">
        <w:trPr>
          <w:cantSplit/>
          <w:tblHeader/>
          <w:jc w:val="center"/>
        </w:trPr>
        <w:tc>
          <w:tcPr>
            <w:tcW w:w="617" w:type="dxa"/>
          </w:tcPr>
          <w:p w14:paraId="56E5A42A" w14:textId="77777777" w:rsidR="00BD6505" w:rsidRDefault="00BD6505">
            <w:pPr>
              <w:spacing w:line="276" w:lineRule="auto"/>
              <w:rPr>
                <w:sz w:val="24"/>
                <w:szCs w:val="24"/>
              </w:rPr>
            </w:pPr>
          </w:p>
        </w:tc>
        <w:tc>
          <w:tcPr>
            <w:tcW w:w="7483" w:type="dxa"/>
          </w:tcPr>
          <w:p w14:paraId="42D7B9D9" w14:textId="77777777" w:rsidR="00BD6505" w:rsidRDefault="00BD6505" w:rsidP="00BD6505">
            <w:pPr>
              <w:pStyle w:val="Heading2"/>
              <w:numPr>
                <w:ilvl w:val="0"/>
                <w:numId w:val="6"/>
              </w:numPr>
              <w:spacing w:line="276" w:lineRule="auto"/>
              <w:jc w:val="left"/>
              <w:rPr>
                <w:b w:val="0"/>
                <w:bCs w:val="0"/>
                <w:sz w:val="24"/>
                <w:szCs w:val="24"/>
              </w:rPr>
            </w:pPr>
            <w:r>
              <w:rPr>
                <w:b w:val="0"/>
                <w:bCs w:val="0"/>
                <w:sz w:val="24"/>
                <w:szCs w:val="24"/>
              </w:rPr>
              <w:t>Health, Safety and Facilities Group</w:t>
            </w:r>
          </w:p>
        </w:tc>
        <w:tc>
          <w:tcPr>
            <w:tcW w:w="1440" w:type="dxa"/>
          </w:tcPr>
          <w:p w14:paraId="69018FEC" w14:textId="77777777" w:rsidR="00BD6505" w:rsidRDefault="00BD6505">
            <w:pPr>
              <w:pStyle w:val="Heading3"/>
              <w:spacing w:line="276" w:lineRule="auto"/>
              <w:rPr>
                <w:sz w:val="24"/>
                <w:szCs w:val="24"/>
              </w:rPr>
            </w:pPr>
          </w:p>
        </w:tc>
      </w:tr>
      <w:tr w:rsidR="00BD6505" w14:paraId="117C33AE" w14:textId="77777777" w:rsidTr="008B0F47">
        <w:trPr>
          <w:cantSplit/>
          <w:tblHeader/>
          <w:jc w:val="center"/>
        </w:trPr>
        <w:tc>
          <w:tcPr>
            <w:tcW w:w="617" w:type="dxa"/>
          </w:tcPr>
          <w:p w14:paraId="71AACC63" w14:textId="77777777" w:rsidR="00BD6505" w:rsidRDefault="00BD6505">
            <w:pPr>
              <w:spacing w:line="276" w:lineRule="auto"/>
              <w:rPr>
                <w:sz w:val="24"/>
                <w:szCs w:val="24"/>
              </w:rPr>
            </w:pPr>
          </w:p>
        </w:tc>
        <w:tc>
          <w:tcPr>
            <w:tcW w:w="7483" w:type="dxa"/>
          </w:tcPr>
          <w:p w14:paraId="406FD3E5" w14:textId="77777777" w:rsidR="00BD6505" w:rsidRDefault="00BD6505" w:rsidP="00BD6505">
            <w:pPr>
              <w:pStyle w:val="Heading2"/>
              <w:spacing w:line="276" w:lineRule="auto"/>
              <w:ind w:left="360"/>
              <w:jc w:val="left"/>
              <w:rPr>
                <w:b w:val="0"/>
                <w:bCs w:val="0"/>
                <w:sz w:val="24"/>
                <w:szCs w:val="24"/>
              </w:rPr>
            </w:pPr>
          </w:p>
        </w:tc>
        <w:tc>
          <w:tcPr>
            <w:tcW w:w="1440" w:type="dxa"/>
          </w:tcPr>
          <w:p w14:paraId="1D20E19E" w14:textId="77777777" w:rsidR="00BD6505" w:rsidRDefault="00BD6505">
            <w:pPr>
              <w:pStyle w:val="Heading3"/>
              <w:spacing w:line="276" w:lineRule="auto"/>
              <w:rPr>
                <w:sz w:val="24"/>
                <w:szCs w:val="24"/>
              </w:rPr>
            </w:pPr>
          </w:p>
        </w:tc>
      </w:tr>
      <w:tr w:rsidR="00BD6505" w14:paraId="0B82A2F4" w14:textId="77777777" w:rsidTr="008B0F47">
        <w:trPr>
          <w:cantSplit/>
          <w:tblHeader/>
          <w:jc w:val="center"/>
        </w:trPr>
        <w:tc>
          <w:tcPr>
            <w:tcW w:w="617" w:type="dxa"/>
          </w:tcPr>
          <w:p w14:paraId="64D76669" w14:textId="77777777" w:rsidR="00BD6505" w:rsidRDefault="00BD6505">
            <w:pPr>
              <w:spacing w:line="276" w:lineRule="auto"/>
              <w:rPr>
                <w:sz w:val="24"/>
                <w:szCs w:val="24"/>
              </w:rPr>
            </w:pPr>
          </w:p>
        </w:tc>
        <w:tc>
          <w:tcPr>
            <w:tcW w:w="7483" w:type="dxa"/>
          </w:tcPr>
          <w:p w14:paraId="3680BFEF" w14:textId="77777777" w:rsidR="00BD6505" w:rsidRDefault="00BD6505" w:rsidP="00BD6505">
            <w:pPr>
              <w:pStyle w:val="Heading2"/>
              <w:spacing w:line="276" w:lineRule="auto"/>
              <w:ind w:left="360"/>
              <w:jc w:val="left"/>
              <w:rPr>
                <w:b w:val="0"/>
                <w:bCs w:val="0"/>
                <w:sz w:val="24"/>
                <w:szCs w:val="24"/>
              </w:rPr>
            </w:pPr>
          </w:p>
        </w:tc>
        <w:tc>
          <w:tcPr>
            <w:tcW w:w="1440" w:type="dxa"/>
          </w:tcPr>
          <w:p w14:paraId="044FFBFC" w14:textId="77777777" w:rsidR="00BD6505" w:rsidRDefault="00BD6505">
            <w:pPr>
              <w:pStyle w:val="Heading3"/>
              <w:spacing w:line="276" w:lineRule="auto"/>
              <w:rPr>
                <w:sz w:val="24"/>
                <w:szCs w:val="24"/>
              </w:rPr>
            </w:pPr>
          </w:p>
        </w:tc>
      </w:tr>
      <w:tr w:rsidR="00BD6505" w14:paraId="5AC7C577" w14:textId="77777777" w:rsidTr="008B0F47">
        <w:trPr>
          <w:cantSplit/>
          <w:tblHeader/>
          <w:jc w:val="center"/>
        </w:trPr>
        <w:tc>
          <w:tcPr>
            <w:tcW w:w="617" w:type="dxa"/>
          </w:tcPr>
          <w:p w14:paraId="2DB22B28" w14:textId="77777777" w:rsidR="00BD6505" w:rsidRDefault="00BD6505">
            <w:pPr>
              <w:spacing w:line="276" w:lineRule="auto"/>
              <w:rPr>
                <w:sz w:val="24"/>
                <w:szCs w:val="24"/>
              </w:rPr>
            </w:pPr>
            <w:r>
              <w:rPr>
                <w:sz w:val="24"/>
                <w:szCs w:val="24"/>
              </w:rPr>
              <w:t>15.</w:t>
            </w:r>
          </w:p>
        </w:tc>
        <w:tc>
          <w:tcPr>
            <w:tcW w:w="7483" w:type="dxa"/>
          </w:tcPr>
          <w:p w14:paraId="272E6012" w14:textId="77777777" w:rsidR="00BD6505" w:rsidRPr="00BD6505" w:rsidRDefault="00BD6505" w:rsidP="00BD6505">
            <w:pPr>
              <w:pStyle w:val="Heading2"/>
              <w:spacing w:line="276" w:lineRule="auto"/>
              <w:jc w:val="left"/>
              <w:rPr>
                <w:bCs w:val="0"/>
                <w:sz w:val="24"/>
                <w:szCs w:val="24"/>
              </w:rPr>
            </w:pPr>
            <w:r w:rsidRPr="00BD6505">
              <w:rPr>
                <w:bCs w:val="0"/>
                <w:sz w:val="24"/>
                <w:szCs w:val="24"/>
              </w:rPr>
              <w:t>Review of agenda items</w:t>
            </w:r>
            <w:r>
              <w:rPr>
                <w:bCs w:val="0"/>
                <w:sz w:val="24"/>
                <w:szCs w:val="24"/>
              </w:rPr>
              <w:t xml:space="preserve"> for next meeting</w:t>
            </w:r>
          </w:p>
        </w:tc>
        <w:tc>
          <w:tcPr>
            <w:tcW w:w="1440" w:type="dxa"/>
          </w:tcPr>
          <w:p w14:paraId="39285168" w14:textId="77777777" w:rsidR="00BD6505" w:rsidRDefault="00BD6505">
            <w:pPr>
              <w:pStyle w:val="Heading3"/>
              <w:spacing w:line="276" w:lineRule="auto"/>
              <w:rPr>
                <w:sz w:val="24"/>
                <w:szCs w:val="24"/>
              </w:rPr>
            </w:pPr>
          </w:p>
        </w:tc>
      </w:tr>
      <w:tr w:rsidR="00BD6505" w14:paraId="727F707C" w14:textId="77777777" w:rsidTr="008B0F47">
        <w:trPr>
          <w:cantSplit/>
          <w:tblHeader/>
          <w:jc w:val="center"/>
        </w:trPr>
        <w:tc>
          <w:tcPr>
            <w:tcW w:w="617" w:type="dxa"/>
          </w:tcPr>
          <w:p w14:paraId="3CEF5965" w14:textId="77777777" w:rsidR="00BD6505" w:rsidRDefault="00BD6505">
            <w:pPr>
              <w:spacing w:line="276" w:lineRule="auto"/>
              <w:rPr>
                <w:sz w:val="24"/>
                <w:szCs w:val="24"/>
              </w:rPr>
            </w:pPr>
          </w:p>
        </w:tc>
        <w:tc>
          <w:tcPr>
            <w:tcW w:w="7483" w:type="dxa"/>
          </w:tcPr>
          <w:p w14:paraId="45455880" w14:textId="77777777" w:rsidR="00BD6505" w:rsidRPr="00BD6505" w:rsidRDefault="00BD6505" w:rsidP="00BD6505">
            <w:pPr>
              <w:pStyle w:val="Heading2"/>
              <w:spacing w:line="276" w:lineRule="auto"/>
              <w:jc w:val="left"/>
              <w:rPr>
                <w:bCs w:val="0"/>
                <w:sz w:val="24"/>
                <w:szCs w:val="24"/>
              </w:rPr>
            </w:pPr>
          </w:p>
        </w:tc>
        <w:tc>
          <w:tcPr>
            <w:tcW w:w="1440" w:type="dxa"/>
          </w:tcPr>
          <w:p w14:paraId="1060F40E" w14:textId="77777777" w:rsidR="00BD6505" w:rsidRDefault="00BD6505">
            <w:pPr>
              <w:pStyle w:val="Heading3"/>
              <w:spacing w:line="276" w:lineRule="auto"/>
              <w:rPr>
                <w:sz w:val="24"/>
                <w:szCs w:val="24"/>
              </w:rPr>
            </w:pPr>
          </w:p>
        </w:tc>
      </w:tr>
      <w:tr w:rsidR="00BD6505" w14:paraId="224EB6C9" w14:textId="77777777" w:rsidTr="008B0F47">
        <w:trPr>
          <w:cantSplit/>
          <w:tblHeader/>
          <w:jc w:val="center"/>
        </w:trPr>
        <w:tc>
          <w:tcPr>
            <w:tcW w:w="617" w:type="dxa"/>
          </w:tcPr>
          <w:p w14:paraId="1E0B361E" w14:textId="77777777" w:rsidR="00BD6505" w:rsidRDefault="00BD6505">
            <w:pPr>
              <w:spacing w:line="276" w:lineRule="auto"/>
              <w:rPr>
                <w:sz w:val="24"/>
                <w:szCs w:val="24"/>
              </w:rPr>
            </w:pPr>
          </w:p>
        </w:tc>
        <w:tc>
          <w:tcPr>
            <w:tcW w:w="7483" w:type="dxa"/>
          </w:tcPr>
          <w:p w14:paraId="2F27D41F" w14:textId="77777777" w:rsidR="00BD6505" w:rsidRPr="00BD6505" w:rsidRDefault="00BD6505" w:rsidP="00BD6505">
            <w:pPr>
              <w:pStyle w:val="Heading2"/>
              <w:spacing w:line="276" w:lineRule="auto"/>
              <w:jc w:val="left"/>
              <w:rPr>
                <w:b w:val="0"/>
                <w:bCs w:val="0"/>
                <w:sz w:val="24"/>
                <w:szCs w:val="24"/>
              </w:rPr>
            </w:pPr>
            <w:r>
              <w:rPr>
                <w:b w:val="0"/>
                <w:bCs w:val="0"/>
                <w:sz w:val="24"/>
                <w:szCs w:val="24"/>
              </w:rPr>
              <w:t>The work cycle was noted.</w:t>
            </w:r>
          </w:p>
        </w:tc>
        <w:tc>
          <w:tcPr>
            <w:tcW w:w="1440" w:type="dxa"/>
          </w:tcPr>
          <w:p w14:paraId="26017E15" w14:textId="77777777" w:rsidR="00BD6505" w:rsidRDefault="00BD6505">
            <w:pPr>
              <w:pStyle w:val="Heading3"/>
              <w:spacing w:line="276" w:lineRule="auto"/>
              <w:rPr>
                <w:sz w:val="24"/>
                <w:szCs w:val="24"/>
              </w:rPr>
            </w:pPr>
          </w:p>
        </w:tc>
      </w:tr>
      <w:tr w:rsidR="00BD6505" w14:paraId="6BF1E957" w14:textId="77777777" w:rsidTr="008B0F47">
        <w:trPr>
          <w:cantSplit/>
          <w:tblHeader/>
          <w:jc w:val="center"/>
        </w:trPr>
        <w:tc>
          <w:tcPr>
            <w:tcW w:w="617" w:type="dxa"/>
          </w:tcPr>
          <w:p w14:paraId="40C6F79D" w14:textId="77777777" w:rsidR="00BD6505" w:rsidRDefault="00BD6505">
            <w:pPr>
              <w:spacing w:line="276" w:lineRule="auto"/>
              <w:rPr>
                <w:sz w:val="24"/>
                <w:szCs w:val="24"/>
              </w:rPr>
            </w:pPr>
          </w:p>
        </w:tc>
        <w:tc>
          <w:tcPr>
            <w:tcW w:w="7483" w:type="dxa"/>
          </w:tcPr>
          <w:p w14:paraId="2C161D86" w14:textId="77777777" w:rsidR="00BD6505" w:rsidRDefault="00BD6505" w:rsidP="00BD6505">
            <w:pPr>
              <w:pStyle w:val="Heading2"/>
              <w:spacing w:line="276" w:lineRule="auto"/>
              <w:jc w:val="left"/>
              <w:rPr>
                <w:b w:val="0"/>
                <w:bCs w:val="0"/>
                <w:sz w:val="24"/>
                <w:szCs w:val="24"/>
              </w:rPr>
            </w:pPr>
          </w:p>
        </w:tc>
        <w:tc>
          <w:tcPr>
            <w:tcW w:w="1440" w:type="dxa"/>
          </w:tcPr>
          <w:p w14:paraId="67776F33" w14:textId="77777777" w:rsidR="00BD6505" w:rsidRDefault="00BD6505">
            <w:pPr>
              <w:pStyle w:val="Heading3"/>
              <w:spacing w:line="276" w:lineRule="auto"/>
              <w:rPr>
                <w:sz w:val="24"/>
                <w:szCs w:val="24"/>
              </w:rPr>
            </w:pPr>
          </w:p>
        </w:tc>
      </w:tr>
      <w:tr w:rsidR="00BD6505" w14:paraId="5C57184D" w14:textId="77777777" w:rsidTr="008B0F47">
        <w:trPr>
          <w:cantSplit/>
          <w:tblHeader/>
          <w:jc w:val="center"/>
        </w:trPr>
        <w:tc>
          <w:tcPr>
            <w:tcW w:w="617" w:type="dxa"/>
          </w:tcPr>
          <w:p w14:paraId="3A91AB70" w14:textId="77777777" w:rsidR="00BD6505" w:rsidRDefault="00BD6505">
            <w:pPr>
              <w:spacing w:line="276" w:lineRule="auto"/>
              <w:rPr>
                <w:sz w:val="24"/>
                <w:szCs w:val="24"/>
              </w:rPr>
            </w:pPr>
          </w:p>
        </w:tc>
        <w:tc>
          <w:tcPr>
            <w:tcW w:w="7483" w:type="dxa"/>
          </w:tcPr>
          <w:p w14:paraId="016AB2D8" w14:textId="77777777" w:rsidR="00BD6505" w:rsidRDefault="00BD6505" w:rsidP="00BD6505">
            <w:pPr>
              <w:pStyle w:val="Heading2"/>
              <w:spacing w:line="276" w:lineRule="auto"/>
              <w:jc w:val="left"/>
              <w:rPr>
                <w:b w:val="0"/>
                <w:bCs w:val="0"/>
                <w:sz w:val="24"/>
                <w:szCs w:val="24"/>
              </w:rPr>
            </w:pPr>
          </w:p>
        </w:tc>
        <w:tc>
          <w:tcPr>
            <w:tcW w:w="1440" w:type="dxa"/>
          </w:tcPr>
          <w:p w14:paraId="755BC30F" w14:textId="77777777" w:rsidR="00BD6505" w:rsidRDefault="00BD6505">
            <w:pPr>
              <w:pStyle w:val="Heading3"/>
              <w:spacing w:line="276" w:lineRule="auto"/>
              <w:rPr>
                <w:sz w:val="24"/>
                <w:szCs w:val="24"/>
              </w:rPr>
            </w:pPr>
          </w:p>
        </w:tc>
      </w:tr>
      <w:tr w:rsidR="00BD6505" w14:paraId="6EF20F95" w14:textId="77777777" w:rsidTr="008B0F47">
        <w:trPr>
          <w:cantSplit/>
          <w:tblHeader/>
          <w:jc w:val="center"/>
        </w:trPr>
        <w:tc>
          <w:tcPr>
            <w:tcW w:w="617" w:type="dxa"/>
          </w:tcPr>
          <w:p w14:paraId="144C1F1D" w14:textId="77777777" w:rsidR="00BD6505" w:rsidRDefault="00BD6505">
            <w:pPr>
              <w:spacing w:line="276" w:lineRule="auto"/>
              <w:rPr>
                <w:sz w:val="24"/>
                <w:szCs w:val="24"/>
              </w:rPr>
            </w:pPr>
            <w:r>
              <w:rPr>
                <w:sz w:val="24"/>
                <w:szCs w:val="24"/>
              </w:rPr>
              <w:t>16.</w:t>
            </w:r>
          </w:p>
        </w:tc>
        <w:tc>
          <w:tcPr>
            <w:tcW w:w="7483" w:type="dxa"/>
          </w:tcPr>
          <w:p w14:paraId="4752468B" w14:textId="77777777" w:rsidR="00BD6505" w:rsidRPr="00BD6505" w:rsidRDefault="00BD6505" w:rsidP="00BD6505">
            <w:pPr>
              <w:pStyle w:val="Heading2"/>
              <w:spacing w:line="276" w:lineRule="auto"/>
              <w:jc w:val="left"/>
              <w:rPr>
                <w:bCs w:val="0"/>
                <w:sz w:val="24"/>
                <w:szCs w:val="24"/>
              </w:rPr>
            </w:pPr>
            <w:r>
              <w:rPr>
                <w:bCs w:val="0"/>
                <w:sz w:val="24"/>
                <w:szCs w:val="24"/>
              </w:rPr>
              <w:t>Review of meeting</w:t>
            </w:r>
          </w:p>
        </w:tc>
        <w:tc>
          <w:tcPr>
            <w:tcW w:w="1440" w:type="dxa"/>
          </w:tcPr>
          <w:p w14:paraId="3A692660" w14:textId="77777777" w:rsidR="00BD6505" w:rsidRDefault="00BD6505">
            <w:pPr>
              <w:pStyle w:val="Heading3"/>
              <w:spacing w:line="276" w:lineRule="auto"/>
              <w:rPr>
                <w:sz w:val="24"/>
                <w:szCs w:val="24"/>
              </w:rPr>
            </w:pPr>
          </w:p>
        </w:tc>
      </w:tr>
      <w:tr w:rsidR="00BD6505" w14:paraId="0DBBC7FB" w14:textId="77777777" w:rsidTr="008B0F47">
        <w:trPr>
          <w:cantSplit/>
          <w:tblHeader/>
          <w:jc w:val="center"/>
        </w:trPr>
        <w:tc>
          <w:tcPr>
            <w:tcW w:w="617" w:type="dxa"/>
          </w:tcPr>
          <w:p w14:paraId="574CB7BF" w14:textId="77777777" w:rsidR="00BD6505" w:rsidRDefault="00BD6505">
            <w:pPr>
              <w:spacing w:line="276" w:lineRule="auto"/>
              <w:rPr>
                <w:sz w:val="24"/>
                <w:szCs w:val="24"/>
              </w:rPr>
            </w:pPr>
          </w:p>
        </w:tc>
        <w:tc>
          <w:tcPr>
            <w:tcW w:w="7483" w:type="dxa"/>
          </w:tcPr>
          <w:p w14:paraId="3531F487" w14:textId="77777777" w:rsidR="00BD6505" w:rsidRDefault="00BD6505" w:rsidP="00BD6505">
            <w:pPr>
              <w:pStyle w:val="Heading2"/>
              <w:spacing w:line="276" w:lineRule="auto"/>
              <w:jc w:val="left"/>
              <w:rPr>
                <w:bCs w:val="0"/>
                <w:sz w:val="24"/>
                <w:szCs w:val="24"/>
              </w:rPr>
            </w:pPr>
          </w:p>
        </w:tc>
        <w:tc>
          <w:tcPr>
            <w:tcW w:w="1440" w:type="dxa"/>
          </w:tcPr>
          <w:p w14:paraId="587EA639" w14:textId="77777777" w:rsidR="00BD6505" w:rsidRDefault="00BD6505">
            <w:pPr>
              <w:pStyle w:val="Heading3"/>
              <w:spacing w:line="276" w:lineRule="auto"/>
              <w:rPr>
                <w:sz w:val="24"/>
                <w:szCs w:val="24"/>
              </w:rPr>
            </w:pPr>
          </w:p>
        </w:tc>
      </w:tr>
      <w:tr w:rsidR="00BD6505" w14:paraId="7A9AE265" w14:textId="77777777" w:rsidTr="008B0F47">
        <w:trPr>
          <w:cantSplit/>
          <w:tblHeader/>
          <w:jc w:val="center"/>
        </w:trPr>
        <w:tc>
          <w:tcPr>
            <w:tcW w:w="617" w:type="dxa"/>
          </w:tcPr>
          <w:p w14:paraId="77F3918A" w14:textId="77777777" w:rsidR="00BD6505" w:rsidRDefault="00BD6505">
            <w:pPr>
              <w:spacing w:line="276" w:lineRule="auto"/>
              <w:rPr>
                <w:sz w:val="24"/>
                <w:szCs w:val="24"/>
              </w:rPr>
            </w:pPr>
          </w:p>
        </w:tc>
        <w:tc>
          <w:tcPr>
            <w:tcW w:w="7483" w:type="dxa"/>
          </w:tcPr>
          <w:p w14:paraId="56236586" w14:textId="77777777" w:rsidR="00BD6505" w:rsidRPr="00BD6505" w:rsidRDefault="00565F34" w:rsidP="00BD6505">
            <w:pPr>
              <w:pStyle w:val="Heading2"/>
              <w:spacing w:line="276" w:lineRule="auto"/>
              <w:jc w:val="left"/>
              <w:rPr>
                <w:b w:val="0"/>
                <w:bCs w:val="0"/>
                <w:sz w:val="24"/>
                <w:szCs w:val="24"/>
              </w:rPr>
            </w:pPr>
            <w:r>
              <w:rPr>
                <w:b w:val="0"/>
                <w:bCs w:val="0"/>
                <w:sz w:val="24"/>
                <w:szCs w:val="24"/>
              </w:rPr>
              <w:t>It was agreed that the quality of discussion was continuing to develop and strengthen.  The level of trust and confidence was high with a strong management and staff side commitment.</w:t>
            </w:r>
          </w:p>
        </w:tc>
        <w:tc>
          <w:tcPr>
            <w:tcW w:w="1440" w:type="dxa"/>
          </w:tcPr>
          <w:p w14:paraId="26FAB267" w14:textId="77777777" w:rsidR="00BD6505" w:rsidRDefault="00BD6505">
            <w:pPr>
              <w:pStyle w:val="Heading3"/>
              <w:spacing w:line="276" w:lineRule="auto"/>
              <w:rPr>
                <w:sz w:val="24"/>
                <w:szCs w:val="24"/>
              </w:rPr>
            </w:pPr>
          </w:p>
        </w:tc>
      </w:tr>
      <w:tr w:rsidR="00565F34" w14:paraId="64DD9572" w14:textId="77777777" w:rsidTr="008B0F47">
        <w:trPr>
          <w:cantSplit/>
          <w:tblHeader/>
          <w:jc w:val="center"/>
        </w:trPr>
        <w:tc>
          <w:tcPr>
            <w:tcW w:w="617" w:type="dxa"/>
          </w:tcPr>
          <w:p w14:paraId="22EC39C0" w14:textId="77777777" w:rsidR="00565F34" w:rsidRDefault="00565F34">
            <w:pPr>
              <w:spacing w:line="276" w:lineRule="auto"/>
              <w:rPr>
                <w:sz w:val="24"/>
                <w:szCs w:val="24"/>
              </w:rPr>
            </w:pPr>
          </w:p>
        </w:tc>
        <w:tc>
          <w:tcPr>
            <w:tcW w:w="7483" w:type="dxa"/>
          </w:tcPr>
          <w:p w14:paraId="5B70345E" w14:textId="77777777" w:rsidR="00565F34" w:rsidRDefault="00565F34" w:rsidP="00BD6505">
            <w:pPr>
              <w:pStyle w:val="Heading2"/>
              <w:spacing w:line="276" w:lineRule="auto"/>
              <w:jc w:val="left"/>
              <w:rPr>
                <w:b w:val="0"/>
                <w:bCs w:val="0"/>
                <w:sz w:val="24"/>
                <w:szCs w:val="24"/>
              </w:rPr>
            </w:pPr>
          </w:p>
        </w:tc>
        <w:tc>
          <w:tcPr>
            <w:tcW w:w="1440" w:type="dxa"/>
          </w:tcPr>
          <w:p w14:paraId="7A95EE22" w14:textId="77777777" w:rsidR="00565F34" w:rsidRDefault="00565F34">
            <w:pPr>
              <w:pStyle w:val="Heading3"/>
              <w:spacing w:line="276" w:lineRule="auto"/>
              <w:rPr>
                <w:sz w:val="24"/>
                <w:szCs w:val="24"/>
              </w:rPr>
            </w:pPr>
          </w:p>
        </w:tc>
      </w:tr>
      <w:tr w:rsidR="00565F34" w14:paraId="6B6A88C7" w14:textId="77777777" w:rsidTr="008B0F47">
        <w:trPr>
          <w:cantSplit/>
          <w:tblHeader/>
          <w:jc w:val="center"/>
        </w:trPr>
        <w:tc>
          <w:tcPr>
            <w:tcW w:w="617" w:type="dxa"/>
          </w:tcPr>
          <w:p w14:paraId="23BB2370" w14:textId="77777777" w:rsidR="00565F34" w:rsidRDefault="00565F34">
            <w:pPr>
              <w:spacing w:line="276" w:lineRule="auto"/>
              <w:rPr>
                <w:sz w:val="24"/>
                <w:szCs w:val="24"/>
              </w:rPr>
            </w:pPr>
          </w:p>
        </w:tc>
        <w:tc>
          <w:tcPr>
            <w:tcW w:w="7483" w:type="dxa"/>
          </w:tcPr>
          <w:p w14:paraId="5D4B3E2D" w14:textId="77777777" w:rsidR="00565F34" w:rsidRDefault="00565F34" w:rsidP="00BD6505">
            <w:pPr>
              <w:pStyle w:val="Heading2"/>
              <w:spacing w:line="276" w:lineRule="auto"/>
              <w:jc w:val="left"/>
              <w:rPr>
                <w:b w:val="0"/>
                <w:bCs w:val="0"/>
                <w:sz w:val="24"/>
                <w:szCs w:val="24"/>
              </w:rPr>
            </w:pPr>
          </w:p>
        </w:tc>
        <w:tc>
          <w:tcPr>
            <w:tcW w:w="1440" w:type="dxa"/>
          </w:tcPr>
          <w:p w14:paraId="2A9D30EC" w14:textId="77777777" w:rsidR="00565F34" w:rsidRDefault="00565F34">
            <w:pPr>
              <w:pStyle w:val="Heading3"/>
              <w:spacing w:line="276" w:lineRule="auto"/>
              <w:rPr>
                <w:sz w:val="24"/>
                <w:szCs w:val="24"/>
              </w:rPr>
            </w:pPr>
          </w:p>
        </w:tc>
      </w:tr>
      <w:tr w:rsidR="00565F34" w14:paraId="09C2C7D1" w14:textId="77777777" w:rsidTr="008B0F47">
        <w:trPr>
          <w:cantSplit/>
          <w:tblHeader/>
          <w:jc w:val="center"/>
        </w:trPr>
        <w:tc>
          <w:tcPr>
            <w:tcW w:w="617" w:type="dxa"/>
          </w:tcPr>
          <w:p w14:paraId="710E1939" w14:textId="77777777" w:rsidR="00565F34" w:rsidRDefault="00565F34">
            <w:pPr>
              <w:spacing w:line="276" w:lineRule="auto"/>
              <w:rPr>
                <w:sz w:val="24"/>
                <w:szCs w:val="24"/>
              </w:rPr>
            </w:pPr>
            <w:r>
              <w:rPr>
                <w:sz w:val="24"/>
                <w:szCs w:val="24"/>
              </w:rPr>
              <w:t>17.</w:t>
            </w:r>
          </w:p>
        </w:tc>
        <w:tc>
          <w:tcPr>
            <w:tcW w:w="7483" w:type="dxa"/>
          </w:tcPr>
          <w:p w14:paraId="44EAA54E" w14:textId="77777777" w:rsidR="00565F34" w:rsidRPr="00565F34" w:rsidRDefault="00565F34" w:rsidP="00BD6505">
            <w:pPr>
              <w:pStyle w:val="Heading2"/>
              <w:spacing w:line="276" w:lineRule="auto"/>
              <w:jc w:val="left"/>
              <w:rPr>
                <w:bCs w:val="0"/>
                <w:sz w:val="24"/>
                <w:szCs w:val="24"/>
              </w:rPr>
            </w:pPr>
            <w:r>
              <w:rPr>
                <w:bCs w:val="0"/>
                <w:sz w:val="24"/>
                <w:szCs w:val="24"/>
              </w:rPr>
              <w:t>Any other business</w:t>
            </w:r>
          </w:p>
        </w:tc>
        <w:tc>
          <w:tcPr>
            <w:tcW w:w="1440" w:type="dxa"/>
          </w:tcPr>
          <w:p w14:paraId="78D47614" w14:textId="77777777" w:rsidR="00565F34" w:rsidRDefault="00565F34">
            <w:pPr>
              <w:pStyle w:val="Heading3"/>
              <w:spacing w:line="276" w:lineRule="auto"/>
              <w:rPr>
                <w:sz w:val="24"/>
                <w:szCs w:val="24"/>
              </w:rPr>
            </w:pPr>
          </w:p>
        </w:tc>
      </w:tr>
      <w:tr w:rsidR="00565F34" w14:paraId="358BE482" w14:textId="77777777" w:rsidTr="008B0F47">
        <w:trPr>
          <w:cantSplit/>
          <w:tblHeader/>
          <w:jc w:val="center"/>
        </w:trPr>
        <w:tc>
          <w:tcPr>
            <w:tcW w:w="617" w:type="dxa"/>
          </w:tcPr>
          <w:p w14:paraId="10785BCB" w14:textId="77777777" w:rsidR="00565F34" w:rsidRDefault="00565F34">
            <w:pPr>
              <w:spacing w:line="276" w:lineRule="auto"/>
              <w:rPr>
                <w:sz w:val="24"/>
                <w:szCs w:val="24"/>
              </w:rPr>
            </w:pPr>
          </w:p>
        </w:tc>
        <w:tc>
          <w:tcPr>
            <w:tcW w:w="7483" w:type="dxa"/>
          </w:tcPr>
          <w:p w14:paraId="74663D6E" w14:textId="77777777" w:rsidR="00565F34" w:rsidRPr="00565F34" w:rsidRDefault="00565F34" w:rsidP="00BD6505">
            <w:pPr>
              <w:pStyle w:val="Heading2"/>
              <w:spacing w:line="276" w:lineRule="auto"/>
              <w:jc w:val="left"/>
              <w:rPr>
                <w:b w:val="0"/>
                <w:bCs w:val="0"/>
                <w:sz w:val="24"/>
                <w:szCs w:val="24"/>
              </w:rPr>
            </w:pPr>
          </w:p>
        </w:tc>
        <w:tc>
          <w:tcPr>
            <w:tcW w:w="1440" w:type="dxa"/>
          </w:tcPr>
          <w:p w14:paraId="114F9821" w14:textId="77777777" w:rsidR="00565F34" w:rsidRDefault="00565F34">
            <w:pPr>
              <w:pStyle w:val="Heading3"/>
              <w:spacing w:line="276" w:lineRule="auto"/>
              <w:rPr>
                <w:sz w:val="24"/>
                <w:szCs w:val="24"/>
              </w:rPr>
            </w:pPr>
          </w:p>
        </w:tc>
      </w:tr>
      <w:tr w:rsidR="00565F34" w14:paraId="1F0E128A" w14:textId="77777777" w:rsidTr="008B0F47">
        <w:trPr>
          <w:cantSplit/>
          <w:tblHeader/>
          <w:jc w:val="center"/>
        </w:trPr>
        <w:tc>
          <w:tcPr>
            <w:tcW w:w="617" w:type="dxa"/>
          </w:tcPr>
          <w:p w14:paraId="52CA23BF" w14:textId="77777777" w:rsidR="00565F34" w:rsidRDefault="00565F34">
            <w:pPr>
              <w:spacing w:line="276" w:lineRule="auto"/>
              <w:rPr>
                <w:sz w:val="24"/>
                <w:szCs w:val="24"/>
              </w:rPr>
            </w:pPr>
          </w:p>
        </w:tc>
        <w:tc>
          <w:tcPr>
            <w:tcW w:w="7483" w:type="dxa"/>
          </w:tcPr>
          <w:p w14:paraId="2FCA2C08" w14:textId="77777777" w:rsidR="00565F34" w:rsidRPr="0042338D" w:rsidRDefault="00565F34" w:rsidP="00BD6505">
            <w:pPr>
              <w:pStyle w:val="Heading2"/>
              <w:spacing w:line="276" w:lineRule="auto"/>
              <w:jc w:val="left"/>
              <w:rPr>
                <w:b w:val="0"/>
                <w:bCs w:val="0"/>
                <w:sz w:val="24"/>
                <w:szCs w:val="24"/>
              </w:rPr>
            </w:pPr>
            <w:r>
              <w:rPr>
                <w:b w:val="0"/>
                <w:bCs w:val="0"/>
                <w:sz w:val="24"/>
                <w:szCs w:val="24"/>
              </w:rPr>
              <w:t xml:space="preserve">17.1   </w:t>
            </w:r>
            <w:r w:rsidR="0042338D">
              <w:rPr>
                <w:b w:val="0"/>
                <w:bCs w:val="0"/>
                <w:sz w:val="24"/>
                <w:szCs w:val="24"/>
                <w:u w:val="single"/>
              </w:rPr>
              <w:t>Values</w:t>
            </w:r>
          </w:p>
        </w:tc>
        <w:tc>
          <w:tcPr>
            <w:tcW w:w="1440" w:type="dxa"/>
          </w:tcPr>
          <w:p w14:paraId="7A07F9FB" w14:textId="77777777" w:rsidR="00565F34" w:rsidRDefault="00565F34">
            <w:pPr>
              <w:pStyle w:val="Heading3"/>
              <w:spacing w:line="276" w:lineRule="auto"/>
              <w:rPr>
                <w:sz w:val="24"/>
                <w:szCs w:val="24"/>
              </w:rPr>
            </w:pPr>
          </w:p>
        </w:tc>
      </w:tr>
      <w:tr w:rsidR="0042338D" w14:paraId="7AA52576" w14:textId="77777777" w:rsidTr="008B0F47">
        <w:trPr>
          <w:cantSplit/>
          <w:tblHeader/>
          <w:jc w:val="center"/>
        </w:trPr>
        <w:tc>
          <w:tcPr>
            <w:tcW w:w="617" w:type="dxa"/>
          </w:tcPr>
          <w:p w14:paraId="79E9F173" w14:textId="77777777" w:rsidR="0042338D" w:rsidRDefault="0042338D">
            <w:pPr>
              <w:spacing w:line="276" w:lineRule="auto"/>
              <w:rPr>
                <w:sz w:val="24"/>
                <w:szCs w:val="24"/>
              </w:rPr>
            </w:pPr>
          </w:p>
        </w:tc>
        <w:tc>
          <w:tcPr>
            <w:tcW w:w="7483" w:type="dxa"/>
          </w:tcPr>
          <w:p w14:paraId="1EE0C742" w14:textId="77777777" w:rsidR="0042338D" w:rsidRDefault="0042338D" w:rsidP="00BD6505">
            <w:pPr>
              <w:pStyle w:val="Heading2"/>
              <w:spacing w:line="276" w:lineRule="auto"/>
              <w:jc w:val="left"/>
              <w:rPr>
                <w:b w:val="0"/>
                <w:bCs w:val="0"/>
                <w:sz w:val="24"/>
                <w:szCs w:val="24"/>
              </w:rPr>
            </w:pPr>
          </w:p>
        </w:tc>
        <w:tc>
          <w:tcPr>
            <w:tcW w:w="1440" w:type="dxa"/>
          </w:tcPr>
          <w:p w14:paraId="3048F9D5" w14:textId="77777777" w:rsidR="0042338D" w:rsidRDefault="0042338D">
            <w:pPr>
              <w:pStyle w:val="Heading3"/>
              <w:spacing w:line="276" w:lineRule="auto"/>
              <w:rPr>
                <w:sz w:val="24"/>
                <w:szCs w:val="24"/>
              </w:rPr>
            </w:pPr>
          </w:p>
        </w:tc>
      </w:tr>
      <w:tr w:rsidR="007005B7" w14:paraId="5445EF7A" w14:textId="77777777" w:rsidTr="008B0F47">
        <w:trPr>
          <w:cantSplit/>
          <w:tblHeader/>
          <w:jc w:val="center"/>
        </w:trPr>
        <w:tc>
          <w:tcPr>
            <w:tcW w:w="617" w:type="dxa"/>
          </w:tcPr>
          <w:p w14:paraId="78B49C34" w14:textId="77777777" w:rsidR="007005B7" w:rsidRDefault="007005B7">
            <w:pPr>
              <w:spacing w:line="276" w:lineRule="auto"/>
              <w:rPr>
                <w:sz w:val="24"/>
                <w:szCs w:val="24"/>
              </w:rPr>
            </w:pPr>
          </w:p>
        </w:tc>
        <w:tc>
          <w:tcPr>
            <w:tcW w:w="7483" w:type="dxa"/>
          </w:tcPr>
          <w:p w14:paraId="43D96CFA" w14:textId="03FF36D9" w:rsidR="007005B7" w:rsidRDefault="00871459" w:rsidP="00BD6505">
            <w:pPr>
              <w:pStyle w:val="Heading2"/>
              <w:spacing w:line="276" w:lineRule="auto"/>
              <w:jc w:val="left"/>
              <w:rPr>
                <w:b w:val="0"/>
                <w:bCs w:val="0"/>
                <w:sz w:val="24"/>
                <w:szCs w:val="24"/>
              </w:rPr>
            </w:pPr>
            <w:r>
              <w:rPr>
                <w:b w:val="0"/>
                <w:bCs w:val="0"/>
                <w:sz w:val="24"/>
                <w:szCs w:val="24"/>
              </w:rPr>
              <w:t xml:space="preserve">A short discussion took place on values.  It was noted that some concern at the level of disinterest in some of the papers presented had been expressed by staff attending Partnership Forum meetings.  </w:t>
            </w:r>
          </w:p>
        </w:tc>
        <w:tc>
          <w:tcPr>
            <w:tcW w:w="1440" w:type="dxa"/>
          </w:tcPr>
          <w:p w14:paraId="073696DA" w14:textId="77777777" w:rsidR="007005B7" w:rsidRDefault="007005B7">
            <w:pPr>
              <w:pStyle w:val="Heading3"/>
              <w:spacing w:line="276" w:lineRule="auto"/>
              <w:rPr>
                <w:sz w:val="24"/>
                <w:szCs w:val="24"/>
              </w:rPr>
            </w:pPr>
          </w:p>
        </w:tc>
      </w:tr>
    </w:tbl>
    <w:p w14:paraId="59FF871A" w14:textId="77777777" w:rsidR="00871459" w:rsidRDefault="00871459">
      <w:r>
        <w:br w:type="page"/>
      </w:r>
    </w:p>
    <w:tbl>
      <w:tblPr>
        <w:tblW w:w="9540" w:type="dxa"/>
        <w:jc w:val="center"/>
        <w:tblLayout w:type="fixed"/>
        <w:tblLook w:val="00A0" w:firstRow="1" w:lastRow="0" w:firstColumn="1" w:lastColumn="0" w:noHBand="0" w:noVBand="0"/>
      </w:tblPr>
      <w:tblGrid>
        <w:gridCol w:w="617"/>
        <w:gridCol w:w="7483"/>
        <w:gridCol w:w="1440"/>
      </w:tblGrid>
      <w:tr w:rsidR="00871459" w14:paraId="6AEF6914" w14:textId="77777777" w:rsidTr="008B0F47">
        <w:trPr>
          <w:cantSplit/>
          <w:tblHeader/>
          <w:jc w:val="center"/>
        </w:trPr>
        <w:tc>
          <w:tcPr>
            <w:tcW w:w="617" w:type="dxa"/>
          </w:tcPr>
          <w:p w14:paraId="61CE3B85" w14:textId="7D9F0E96" w:rsidR="00871459" w:rsidRDefault="00871459">
            <w:pPr>
              <w:spacing w:line="276" w:lineRule="auto"/>
              <w:rPr>
                <w:sz w:val="24"/>
                <w:szCs w:val="24"/>
              </w:rPr>
            </w:pPr>
          </w:p>
        </w:tc>
        <w:tc>
          <w:tcPr>
            <w:tcW w:w="7483" w:type="dxa"/>
          </w:tcPr>
          <w:p w14:paraId="3FCE3CC6" w14:textId="77777777" w:rsidR="00871459" w:rsidRDefault="00871459" w:rsidP="00A01904">
            <w:pPr>
              <w:pStyle w:val="Heading2"/>
              <w:spacing w:line="276" w:lineRule="auto"/>
              <w:jc w:val="left"/>
              <w:rPr>
                <w:b w:val="0"/>
                <w:bCs w:val="0"/>
                <w:sz w:val="24"/>
                <w:szCs w:val="24"/>
              </w:rPr>
            </w:pPr>
          </w:p>
        </w:tc>
        <w:tc>
          <w:tcPr>
            <w:tcW w:w="1440" w:type="dxa"/>
          </w:tcPr>
          <w:p w14:paraId="65FE6180" w14:textId="3AEEDEF7" w:rsidR="00871459" w:rsidRDefault="00871459">
            <w:pPr>
              <w:pStyle w:val="Heading3"/>
              <w:spacing w:line="276" w:lineRule="auto"/>
              <w:rPr>
                <w:sz w:val="24"/>
                <w:szCs w:val="24"/>
              </w:rPr>
            </w:pPr>
            <w:r>
              <w:rPr>
                <w:sz w:val="24"/>
                <w:szCs w:val="24"/>
              </w:rPr>
              <w:t>ACTION</w:t>
            </w:r>
          </w:p>
        </w:tc>
      </w:tr>
      <w:tr w:rsidR="00871459" w14:paraId="673E756C" w14:textId="77777777" w:rsidTr="008B0F47">
        <w:trPr>
          <w:cantSplit/>
          <w:tblHeader/>
          <w:jc w:val="center"/>
        </w:trPr>
        <w:tc>
          <w:tcPr>
            <w:tcW w:w="617" w:type="dxa"/>
          </w:tcPr>
          <w:p w14:paraId="36504AC5" w14:textId="77777777" w:rsidR="00871459" w:rsidRDefault="00871459">
            <w:pPr>
              <w:spacing w:line="276" w:lineRule="auto"/>
              <w:rPr>
                <w:sz w:val="24"/>
                <w:szCs w:val="24"/>
              </w:rPr>
            </w:pPr>
          </w:p>
        </w:tc>
        <w:tc>
          <w:tcPr>
            <w:tcW w:w="7483" w:type="dxa"/>
          </w:tcPr>
          <w:p w14:paraId="41512A2E" w14:textId="77777777" w:rsidR="00871459" w:rsidRDefault="00871459" w:rsidP="00A01904">
            <w:pPr>
              <w:pStyle w:val="Heading2"/>
              <w:spacing w:line="276" w:lineRule="auto"/>
              <w:jc w:val="left"/>
              <w:rPr>
                <w:b w:val="0"/>
                <w:bCs w:val="0"/>
                <w:sz w:val="24"/>
                <w:szCs w:val="24"/>
              </w:rPr>
            </w:pPr>
          </w:p>
        </w:tc>
        <w:tc>
          <w:tcPr>
            <w:tcW w:w="1440" w:type="dxa"/>
          </w:tcPr>
          <w:p w14:paraId="61CBEC8B" w14:textId="77777777" w:rsidR="00871459" w:rsidRDefault="00871459">
            <w:pPr>
              <w:pStyle w:val="Heading3"/>
              <w:spacing w:line="276" w:lineRule="auto"/>
              <w:rPr>
                <w:sz w:val="24"/>
                <w:szCs w:val="24"/>
              </w:rPr>
            </w:pPr>
          </w:p>
        </w:tc>
      </w:tr>
      <w:tr w:rsidR="0042338D" w14:paraId="20E2BF19" w14:textId="77777777" w:rsidTr="008B0F47">
        <w:trPr>
          <w:cantSplit/>
          <w:tblHeader/>
          <w:jc w:val="center"/>
        </w:trPr>
        <w:tc>
          <w:tcPr>
            <w:tcW w:w="617" w:type="dxa"/>
          </w:tcPr>
          <w:p w14:paraId="2C9B0BD7" w14:textId="77777777" w:rsidR="0042338D" w:rsidRDefault="0042338D">
            <w:pPr>
              <w:spacing w:line="276" w:lineRule="auto"/>
              <w:rPr>
                <w:sz w:val="24"/>
                <w:szCs w:val="24"/>
              </w:rPr>
            </w:pPr>
          </w:p>
        </w:tc>
        <w:tc>
          <w:tcPr>
            <w:tcW w:w="7483" w:type="dxa"/>
          </w:tcPr>
          <w:p w14:paraId="53220734" w14:textId="4B077E8E" w:rsidR="0042338D" w:rsidRDefault="00A41168" w:rsidP="002601D7">
            <w:pPr>
              <w:pStyle w:val="Heading2"/>
              <w:spacing w:line="276" w:lineRule="auto"/>
              <w:jc w:val="left"/>
              <w:rPr>
                <w:b w:val="0"/>
                <w:bCs w:val="0"/>
                <w:sz w:val="24"/>
                <w:szCs w:val="24"/>
              </w:rPr>
            </w:pPr>
            <w:r>
              <w:rPr>
                <w:b w:val="0"/>
                <w:bCs w:val="0"/>
                <w:sz w:val="24"/>
                <w:szCs w:val="24"/>
              </w:rPr>
              <w:t xml:space="preserve">They felt that on some occasions it was clear that not all members of the Forum had read papers prior to the </w:t>
            </w:r>
            <w:proofErr w:type="gramStart"/>
            <w:r>
              <w:rPr>
                <w:b w:val="0"/>
                <w:bCs w:val="0"/>
                <w:sz w:val="24"/>
                <w:szCs w:val="24"/>
              </w:rPr>
              <w:t>meeting</w:t>
            </w:r>
            <w:r w:rsidR="00A01904">
              <w:rPr>
                <w:b w:val="0"/>
                <w:bCs w:val="0"/>
                <w:sz w:val="24"/>
                <w:szCs w:val="24"/>
              </w:rPr>
              <w:t>,</w:t>
            </w:r>
            <w:proofErr w:type="gramEnd"/>
            <w:r w:rsidR="00A01904">
              <w:rPr>
                <w:b w:val="0"/>
                <w:bCs w:val="0"/>
                <w:sz w:val="24"/>
                <w:szCs w:val="24"/>
              </w:rPr>
              <w:t xml:space="preserve"> and behaviour such as checking emails during emails was mentioned</w:t>
            </w:r>
            <w:r>
              <w:rPr>
                <w:b w:val="0"/>
                <w:bCs w:val="0"/>
                <w:sz w:val="24"/>
                <w:szCs w:val="24"/>
              </w:rPr>
              <w:t>.  It was agreed that this was an issue of respect</w:t>
            </w:r>
            <w:r w:rsidR="00A01904">
              <w:rPr>
                <w:b w:val="0"/>
                <w:bCs w:val="0"/>
                <w:sz w:val="24"/>
                <w:szCs w:val="24"/>
              </w:rPr>
              <w:t>, not</w:t>
            </w:r>
            <w:bookmarkStart w:id="0" w:name="_GoBack"/>
            <w:bookmarkEnd w:id="0"/>
            <w:r w:rsidR="00465EE8">
              <w:rPr>
                <w:b w:val="0"/>
                <w:bCs w:val="0"/>
                <w:sz w:val="24"/>
                <w:szCs w:val="24"/>
              </w:rPr>
              <w:t xml:space="preserve"> restricted to the Partnership Forum</w:t>
            </w:r>
            <w:r w:rsidR="00A01904">
              <w:rPr>
                <w:b w:val="0"/>
                <w:bCs w:val="0"/>
                <w:sz w:val="24"/>
                <w:szCs w:val="24"/>
              </w:rPr>
              <w:t xml:space="preserve">, and one which all members should consider. </w:t>
            </w:r>
            <w:r w:rsidR="00465EE8">
              <w:rPr>
                <w:b w:val="0"/>
                <w:bCs w:val="0"/>
                <w:sz w:val="24"/>
                <w:szCs w:val="24"/>
              </w:rPr>
              <w:t xml:space="preserve"> </w:t>
            </w:r>
          </w:p>
        </w:tc>
        <w:tc>
          <w:tcPr>
            <w:tcW w:w="1440" w:type="dxa"/>
          </w:tcPr>
          <w:p w14:paraId="5B7B3666" w14:textId="77777777" w:rsidR="0042338D" w:rsidRDefault="0042338D">
            <w:pPr>
              <w:pStyle w:val="Heading3"/>
              <w:spacing w:line="276" w:lineRule="auto"/>
              <w:rPr>
                <w:sz w:val="24"/>
                <w:szCs w:val="24"/>
              </w:rPr>
            </w:pPr>
          </w:p>
        </w:tc>
      </w:tr>
      <w:tr w:rsidR="00016545" w14:paraId="1D1BBBCD" w14:textId="77777777" w:rsidTr="008B0F47">
        <w:trPr>
          <w:cantSplit/>
          <w:tblHeader/>
          <w:jc w:val="center"/>
        </w:trPr>
        <w:tc>
          <w:tcPr>
            <w:tcW w:w="617" w:type="dxa"/>
          </w:tcPr>
          <w:p w14:paraId="35C9E5F8" w14:textId="77777777" w:rsidR="00016545" w:rsidRDefault="00016545">
            <w:pPr>
              <w:spacing w:line="276" w:lineRule="auto"/>
              <w:rPr>
                <w:sz w:val="24"/>
                <w:szCs w:val="24"/>
              </w:rPr>
            </w:pPr>
          </w:p>
        </w:tc>
        <w:tc>
          <w:tcPr>
            <w:tcW w:w="7483" w:type="dxa"/>
          </w:tcPr>
          <w:p w14:paraId="1D88244D" w14:textId="77777777" w:rsidR="00016545" w:rsidRDefault="00016545" w:rsidP="00465EE8">
            <w:pPr>
              <w:pStyle w:val="Heading2"/>
              <w:spacing w:line="276" w:lineRule="auto"/>
              <w:jc w:val="left"/>
              <w:rPr>
                <w:b w:val="0"/>
                <w:bCs w:val="0"/>
                <w:sz w:val="24"/>
                <w:szCs w:val="24"/>
              </w:rPr>
            </w:pPr>
          </w:p>
        </w:tc>
        <w:tc>
          <w:tcPr>
            <w:tcW w:w="1440" w:type="dxa"/>
          </w:tcPr>
          <w:p w14:paraId="0AE56336" w14:textId="77777777" w:rsidR="00016545" w:rsidRDefault="00016545">
            <w:pPr>
              <w:pStyle w:val="Heading3"/>
              <w:spacing w:line="276" w:lineRule="auto"/>
              <w:rPr>
                <w:sz w:val="24"/>
                <w:szCs w:val="24"/>
              </w:rPr>
            </w:pPr>
          </w:p>
        </w:tc>
      </w:tr>
      <w:tr w:rsidR="00016545" w14:paraId="714EC14B" w14:textId="77777777" w:rsidTr="008B0F47">
        <w:trPr>
          <w:cantSplit/>
          <w:tblHeader/>
          <w:jc w:val="center"/>
        </w:trPr>
        <w:tc>
          <w:tcPr>
            <w:tcW w:w="617" w:type="dxa"/>
          </w:tcPr>
          <w:p w14:paraId="4C006F41" w14:textId="77777777" w:rsidR="00016545" w:rsidRDefault="00016545">
            <w:pPr>
              <w:spacing w:line="276" w:lineRule="auto"/>
              <w:rPr>
                <w:sz w:val="24"/>
                <w:szCs w:val="24"/>
              </w:rPr>
            </w:pPr>
          </w:p>
        </w:tc>
        <w:tc>
          <w:tcPr>
            <w:tcW w:w="7483" w:type="dxa"/>
          </w:tcPr>
          <w:p w14:paraId="47B8EAE7" w14:textId="77777777" w:rsidR="00016545" w:rsidRDefault="00016545" w:rsidP="00465EE8">
            <w:pPr>
              <w:pStyle w:val="Heading2"/>
              <w:spacing w:line="276" w:lineRule="auto"/>
              <w:jc w:val="left"/>
              <w:rPr>
                <w:b w:val="0"/>
                <w:bCs w:val="0"/>
                <w:sz w:val="24"/>
                <w:szCs w:val="24"/>
              </w:rPr>
            </w:pPr>
            <w:r>
              <w:rPr>
                <w:b w:val="0"/>
                <w:bCs w:val="0"/>
                <w:sz w:val="24"/>
                <w:szCs w:val="24"/>
              </w:rPr>
              <w:t>It was agreed that it was important that people know what to expect for each committee/meeting they attend.  The submission of late papers was also considered to be a problem.</w:t>
            </w:r>
          </w:p>
        </w:tc>
        <w:tc>
          <w:tcPr>
            <w:tcW w:w="1440" w:type="dxa"/>
          </w:tcPr>
          <w:p w14:paraId="1C18750A" w14:textId="77777777" w:rsidR="00016545" w:rsidRDefault="00016545">
            <w:pPr>
              <w:pStyle w:val="Heading3"/>
              <w:spacing w:line="276" w:lineRule="auto"/>
              <w:rPr>
                <w:sz w:val="24"/>
                <w:szCs w:val="24"/>
              </w:rPr>
            </w:pPr>
          </w:p>
        </w:tc>
      </w:tr>
    </w:tbl>
    <w:p w14:paraId="755A5114" w14:textId="3BB5E502" w:rsidR="00016545" w:rsidRDefault="00016545"/>
    <w:tbl>
      <w:tblPr>
        <w:tblW w:w="9540" w:type="dxa"/>
        <w:jc w:val="center"/>
        <w:tblLayout w:type="fixed"/>
        <w:tblLook w:val="00A0" w:firstRow="1" w:lastRow="0" w:firstColumn="1" w:lastColumn="0" w:noHBand="0" w:noVBand="0"/>
      </w:tblPr>
      <w:tblGrid>
        <w:gridCol w:w="617"/>
        <w:gridCol w:w="7483"/>
        <w:gridCol w:w="1440"/>
      </w:tblGrid>
      <w:tr w:rsidR="00016545" w14:paraId="6113B3F5" w14:textId="77777777" w:rsidTr="008B0F47">
        <w:trPr>
          <w:cantSplit/>
          <w:tblHeader/>
          <w:jc w:val="center"/>
        </w:trPr>
        <w:tc>
          <w:tcPr>
            <w:tcW w:w="617" w:type="dxa"/>
          </w:tcPr>
          <w:p w14:paraId="6E9867EB" w14:textId="77777777" w:rsidR="00016545" w:rsidRDefault="00016545">
            <w:pPr>
              <w:spacing w:line="276" w:lineRule="auto"/>
              <w:rPr>
                <w:sz w:val="24"/>
                <w:szCs w:val="24"/>
              </w:rPr>
            </w:pPr>
          </w:p>
        </w:tc>
        <w:tc>
          <w:tcPr>
            <w:tcW w:w="7483" w:type="dxa"/>
          </w:tcPr>
          <w:p w14:paraId="67D795FC" w14:textId="77777777" w:rsidR="00016545" w:rsidRDefault="00016545" w:rsidP="00465EE8">
            <w:pPr>
              <w:pStyle w:val="Heading2"/>
              <w:spacing w:line="276" w:lineRule="auto"/>
              <w:jc w:val="left"/>
              <w:rPr>
                <w:b w:val="0"/>
                <w:bCs w:val="0"/>
                <w:sz w:val="24"/>
                <w:szCs w:val="24"/>
              </w:rPr>
            </w:pPr>
            <w:r>
              <w:rPr>
                <w:b w:val="0"/>
                <w:bCs w:val="0"/>
                <w:sz w:val="24"/>
                <w:szCs w:val="24"/>
              </w:rPr>
              <w:t>It was agreed that this would be discussed further at the development session.</w:t>
            </w:r>
          </w:p>
        </w:tc>
        <w:tc>
          <w:tcPr>
            <w:tcW w:w="1440" w:type="dxa"/>
          </w:tcPr>
          <w:p w14:paraId="54A1DFCE" w14:textId="77777777" w:rsidR="00016545" w:rsidRDefault="00016545">
            <w:pPr>
              <w:pStyle w:val="Heading3"/>
              <w:spacing w:line="276" w:lineRule="auto"/>
              <w:rPr>
                <w:sz w:val="24"/>
                <w:szCs w:val="24"/>
              </w:rPr>
            </w:pPr>
            <w:r>
              <w:rPr>
                <w:sz w:val="24"/>
                <w:szCs w:val="24"/>
              </w:rPr>
              <w:t>All</w:t>
            </w:r>
          </w:p>
        </w:tc>
      </w:tr>
      <w:tr w:rsidR="00896413" w14:paraId="2B5C7AEE" w14:textId="77777777" w:rsidTr="008B0F47">
        <w:trPr>
          <w:cantSplit/>
          <w:tblHeader/>
          <w:jc w:val="center"/>
        </w:trPr>
        <w:tc>
          <w:tcPr>
            <w:tcW w:w="617" w:type="dxa"/>
          </w:tcPr>
          <w:p w14:paraId="4BEB9AD7" w14:textId="77777777" w:rsidR="00896413" w:rsidRDefault="00896413">
            <w:pPr>
              <w:spacing w:line="276" w:lineRule="auto"/>
              <w:rPr>
                <w:sz w:val="24"/>
                <w:szCs w:val="24"/>
              </w:rPr>
            </w:pPr>
          </w:p>
        </w:tc>
        <w:tc>
          <w:tcPr>
            <w:tcW w:w="7483" w:type="dxa"/>
          </w:tcPr>
          <w:p w14:paraId="28A005F8" w14:textId="77777777" w:rsidR="00896413" w:rsidRDefault="00896413" w:rsidP="00465EE8">
            <w:pPr>
              <w:pStyle w:val="Heading2"/>
              <w:spacing w:line="276" w:lineRule="auto"/>
              <w:jc w:val="left"/>
              <w:rPr>
                <w:b w:val="0"/>
                <w:bCs w:val="0"/>
                <w:sz w:val="24"/>
                <w:szCs w:val="24"/>
              </w:rPr>
            </w:pPr>
          </w:p>
        </w:tc>
        <w:tc>
          <w:tcPr>
            <w:tcW w:w="1440" w:type="dxa"/>
          </w:tcPr>
          <w:p w14:paraId="1E11C919" w14:textId="77777777" w:rsidR="00896413" w:rsidRDefault="00896413">
            <w:pPr>
              <w:pStyle w:val="Heading3"/>
              <w:spacing w:line="276" w:lineRule="auto"/>
              <w:rPr>
                <w:sz w:val="24"/>
                <w:szCs w:val="24"/>
              </w:rPr>
            </w:pPr>
          </w:p>
        </w:tc>
      </w:tr>
      <w:tr w:rsidR="00896413" w14:paraId="06924F0D" w14:textId="77777777" w:rsidTr="008B0F47">
        <w:trPr>
          <w:cantSplit/>
          <w:tblHeader/>
          <w:jc w:val="center"/>
        </w:trPr>
        <w:tc>
          <w:tcPr>
            <w:tcW w:w="617" w:type="dxa"/>
          </w:tcPr>
          <w:p w14:paraId="15E4D4CE" w14:textId="77777777" w:rsidR="00896413" w:rsidRDefault="00896413">
            <w:pPr>
              <w:spacing w:line="276" w:lineRule="auto"/>
              <w:rPr>
                <w:sz w:val="24"/>
                <w:szCs w:val="24"/>
              </w:rPr>
            </w:pPr>
          </w:p>
        </w:tc>
        <w:tc>
          <w:tcPr>
            <w:tcW w:w="7483" w:type="dxa"/>
          </w:tcPr>
          <w:p w14:paraId="06C49C3C" w14:textId="77777777" w:rsidR="00896413" w:rsidRDefault="00896413" w:rsidP="00465EE8">
            <w:pPr>
              <w:pStyle w:val="Heading2"/>
              <w:spacing w:line="276" w:lineRule="auto"/>
              <w:jc w:val="left"/>
              <w:rPr>
                <w:b w:val="0"/>
                <w:bCs w:val="0"/>
                <w:sz w:val="24"/>
                <w:szCs w:val="24"/>
              </w:rPr>
            </w:pPr>
          </w:p>
        </w:tc>
        <w:tc>
          <w:tcPr>
            <w:tcW w:w="1440" w:type="dxa"/>
          </w:tcPr>
          <w:p w14:paraId="3FAA6285" w14:textId="77777777" w:rsidR="00896413" w:rsidRDefault="00896413">
            <w:pPr>
              <w:pStyle w:val="Heading3"/>
              <w:spacing w:line="276" w:lineRule="auto"/>
              <w:rPr>
                <w:sz w:val="24"/>
                <w:szCs w:val="24"/>
              </w:rPr>
            </w:pPr>
          </w:p>
        </w:tc>
      </w:tr>
      <w:tr w:rsidR="00896413" w14:paraId="621E0242" w14:textId="77777777" w:rsidTr="008B0F47">
        <w:trPr>
          <w:cantSplit/>
          <w:tblHeader/>
          <w:jc w:val="center"/>
        </w:trPr>
        <w:tc>
          <w:tcPr>
            <w:tcW w:w="617" w:type="dxa"/>
          </w:tcPr>
          <w:p w14:paraId="35EF6B2F" w14:textId="77777777" w:rsidR="00896413" w:rsidRDefault="00896413">
            <w:pPr>
              <w:spacing w:line="276" w:lineRule="auto"/>
              <w:rPr>
                <w:sz w:val="24"/>
                <w:szCs w:val="24"/>
              </w:rPr>
            </w:pPr>
            <w:r>
              <w:rPr>
                <w:sz w:val="24"/>
                <w:szCs w:val="24"/>
              </w:rPr>
              <w:t>18.</w:t>
            </w:r>
          </w:p>
        </w:tc>
        <w:tc>
          <w:tcPr>
            <w:tcW w:w="7483" w:type="dxa"/>
          </w:tcPr>
          <w:p w14:paraId="3CEFAC29" w14:textId="77777777" w:rsidR="00896413" w:rsidRPr="00896413" w:rsidRDefault="00896413" w:rsidP="00465EE8">
            <w:pPr>
              <w:pStyle w:val="Heading2"/>
              <w:spacing w:line="276" w:lineRule="auto"/>
              <w:jc w:val="left"/>
              <w:rPr>
                <w:bCs w:val="0"/>
                <w:sz w:val="24"/>
                <w:szCs w:val="24"/>
              </w:rPr>
            </w:pPr>
            <w:r>
              <w:rPr>
                <w:bCs w:val="0"/>
                <w:sz w:val="24"/>
                <w:szCs w:val="24"/>
              </w:rPr>
              <w:t>Date of next meeting</w:t>
            </w:r>
          </w:p>
        </w:tc>
        <w:tc>
          <w:tcPr>
            <w:tcW w:w="1440" w:type="dxa"/>
          </w:tcPr>
          <w:p w14:paraId="51AC82AD" w14:textId="77777777" w:rsidR="00896413" w:rsidRDefault="00896413">
            <w:pPr>
              <w:pStyle w:val="Heading3"/>
              <w:spacing w:line="276" w:lineRule="auto"/>
              <w:rPr>
                <w:sz w:val="24"/>
                <w:szCs w:val="24"/>
              </w:rPr>
            </w:pPr>
          </w:p>
        </w:tc>
      </w:tr>
      <w:tr w:rsidR="00896413" w14:paraId="464B5922" w14:textId="77777777" w:rsidTr="008B0F47">
        <w:trPr>
          <w:cantSplit/>
          <w:tblHeader/>
          <w:jc w:val="center"/>
        </w:trPr>
        <w:tc>
          <w:tcPr>
            <w:tcW w:w="617" w:type="dxa"/>
          </w:tcPr>
          <w:p w14:paraId="34498EE5" w14:textId="77777777" w:rsidR="00896413" w:rsidRDefault="00896413">
            <w:pPr>
              <w:spacing w:line="276" w:lineRule="auto"/>
              <w:rPr>
                <w:sz w:val="24"/>
                <w:szCs w:val="24"/>
              </w:rPr>
            </w:pPr>
          </w:p>
        </w:tc>
        <w:tc>
          <w:tcPr>
            <w:tcW w:w="7483" w:type="dxa"/>
          </w:tcPr>
          <w:p w14:paraId="04FBB6C5" w14:textId="77777777" w:rsidR="00896413" w:rsidRDefault="00896413" w:rsidP="00465EE8">
            <w:pPr>
              <w:pStyle w:val="Heading2"/>
              <w:spacing w:line="276" w:lineRule="auto"/>
              <w:jc w:val="left"/>
              <w:rPr>
                <w:bCs w:val="0"/>
                <w:sz w:val="24"/>
                <w:szCs w:val="24"/>
              </w:rPr>
            </w:pPr>
          </w:p>
        </w:tc>
        <w:tc>
          <w:tcPr>
            <w:tcW w:w="1440" w:type="dxa"/>
          </w:tcPr>
          <w:p w14:paraId="479F534C" w14:textId="77777777" w:rsidR="00896413" w:rsidRDefault="00896413">
            <w:pPr>
              <w:pStyle w:val="Heading3"/>
              <w:spacing w:line="276" w:lineRule="auto"/>
              <w:rPr>
                <w:sz w:val="24"/>
                <w:szCs w:val="24"/>
              </w:rPr>
            </w:pPr>
          </w:p>
        </w:tc>
      </w:tr>
      <w:tr w:rsidR="00896413" w14:paraId="004C8CDF" w14:textId="77777777" w:rsidTr="008B0F47">
        <w:trPr>
          <w:cantSplit/>
          <w:tblHeader/>
          <w:jc w:val="center"/>
        </w:trPr>
        <w:tc>
          <w:tcPr>
            <w:tcW w:w="617" w:type="dxa"/>
          </w:tcPr>
          <w:p w14:paraId="53A754FA" w14:textId="77777777" w:rsidR="00896413" w:rsidRDefault="00896413">
            <w:pPr>
              <w:spacing w:line="276" w:lineRule="auto"/>
              <w:rPr>
                <w:sz w:val="24"/>
                <w:szCs w:val="24"/>
              </w:rPr>
            </w:pPr>
          </w:p>
        </w:tc>
        <w:tc>
          <w:tcPr>
            <w:tcW w:w="7483" w:type="dxa"/>
          </w:tcPr>
          <w:p w14:paraId="5573DCAD" w14:textId="77777777" w:rsidR="00896413" w:rsidRPr="00896413" w:rsidRDefault="00896413" w:rsidP="00465EE8">
            <w:pPr>
              <w:pStyle w:val="Heading2"/>
              <w:spacing w:line="276" w:lineRule="auto"/>
              <w:jc w:val="left"/>
              <w:rPr>
                <w:b w:val="0"/>
                <w:bCs w:val="0"/>
                <w:sz w:val="24"/>
                <w:szCs w:val="24"/>
              </w:rPr>
            </w:pPr>
            <w:r>
              <w:rPr>
                <w:b w:val="0"/>
                <w:bCs w:val="0"/>
                <w:sz w:val="24"/>
                <w:szCs w:val="24"/>
              </w:rPr>
              <w:t>5 March 2015.</w:t>
            </w:r>
          </w:p>
        </w:tc>
        <w:tc>
          <w:tcPr>
            <w:tcW w:w="1440" w:type="dxa"/>
          </w:tcPr>
          <w:p w14:paraId="58E5BB3A" w14:textId="77777777" w:rsidR="00896413" w:rsidRDefault="00896413">
            <w:pPr>
              <w:pStyle w:val="Heading3"/>
              <w:spacing w:line="276" w:lineRule="auto"/>
              <w:rPr>
                <w:sz w:val="24"/>
                <w:szCs w:val="24"/>
              </w:rPr>
            </w:pPr>
          </w:p>
        </w:tc>
      </w:tr>
    </w:tbl>
    <w:p w14:paraId="13C4F09A" w14:textId="77777777" w:rsidR="00C03852" w:rsidRDefault="002601D7" w:rsidP="00E74B87"/>
    <w:sectPr w:rsidR="00C03852" w:rsidSect="00404C41">
      <w:footerReference w:type="default" r:id="rId9"/>
      <w:pgSz w:w="11906" w:h="16838"/>
      <w:pgMar w:top="1440" w:right="1440" w:bottom="864" w:left="1440" w:header="706" w:footer="706"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95BDD97" w15:done="0"/>
  <w15:commentEx w15:paraId="02DA5D68" w15:done="0"/>
  <w15:commentEx w15:paraId="18C2A80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7A0FF0" w14:textId="77777777" w:rsidR="00F853C7" w:rsidRDefault="00F853C7" w:rsidP="00404C41">
      <w:r>
        <w:separator/>
      </w:r>
    </w:p>
  </w:endnote>
  <w:endnote w:type="continuationSeparator" w:id="0">
    <w:p w14:paraId="3A78D288" w14:textId="77777777" w:rsidR="00F853C7" w:rsidRDefault="00F853C7" w:rsidP="00404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7224853"/>
      <w:docPartObj>
        <w:docPartGallery w:val="Page Numbers (Bottom of Page)"/>
        <w:docPartUnique/>
      </w:docPartObj>
    </w:sdtPr>
    <w:sdtEndPr>
      <w:rPr>
        <w:noProof/>
      </w:rPr>
    </w:sdtEndPr>
    <w:sdtContent>
      <w:p w14:paraId="415210DE" w14:textId="77777777" w:rsidR="00404C41" w:rsidRDefault="00404C41">
        <w:pPr>
          <w:pStyle w:val="Footer"/>
          <w:jc w:val="right"/>
        </w:pPr>
        <w:r>
          <w:fldChar w:fldCharType="begin"/>
        </w:r>
        <w:r>
          <w:instrText xml:space="preserve"> PAGE   \* MERGEFORMAT </w:instrText>
        </w:r>
        <w:r>
          <w:fldChar w:fldCharType="separate"/>
        </w:r>
        <w:r w:rsidR="002601D7">
          <w:rPr>
            <w:noProof/>
          </w:rPr>
          <w:t>9</w:t>
        </w:r>
        <w:r>
          <w:rPr>
            <w:noProof/>
          </w:rPr>
          <w:fldChar w:fldCharType="end"/>
        </w:r>
      </w:p>
    </w:sdtContent>
  </w:sdt>
  <w:p w14:paraId="045DD9D0" w14:textId="77777777" w:rsidR="00404C41" w:rsidRDefault="00404C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EF12DD" w14:textId="77777777" w:rsidR="00F853C7" w:rsidRDefault="00F853C7" w:rsidP="00404C41">
      <w:r>
        <w:separator/>
      </w:r>
    </w:p>
  </w:footnote>
  <w:footnote w:type="continuationSeparator" w:id="0">
    <w:p w14:paraId="373ABB4F" w14:textId="77777777" w:rsidR="00F853C7" w:rsidRDefault="00F853C7" w:rsidP="00404C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A3F8F"/>
    <w:multiLevelType w:val="hybridMultilevel"/>
    <w:tmpl w:val="1784A7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202005B"/>
    <w:multiLevelType w:val="hybridMultilevel"/>
    <w:tmpl w:val="F6B298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65B1C71"/>
    <w:multiLevelType w:val="hybridMultilevel"/>
    <w:tmpl w:val="A68822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73C5067"/>
    <w:multiLevelType w:val="hybridMultilevel"/>
    <w:tmpl w:val="918C1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E39229E"/>
    <w:multiLevelType w:val="hybridMultilevel"/>
    <w:tmpl w:val="59E887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5BAF1802"/>
    <w:multiLevelType w:val="hybridMultilevel"/>
    <w:tmpl w:val="77B031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5"/>
  </w:num>
  <w:num w:numId="6">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th Denholm">
    <w15:presenceInfo w15:providerId="AD" w15:userId="S-1-5-21-715991605-1245273282-14044502-2093"/>
  </w15:person>
  <w15:person w15:author="Michael Craig">
    <w15:presenceInfo w15:providerId="AD" w15:userId="S-1-5-21-715991605-1245273282-14044502-68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475"/>
    <w:rsid w:val="000013E5"/>
    <w:rsid w:val="00016545"/>
    <w:rsid w:val="00023836"/>
    <w:rsid w:val="000864C0"/>
    <w:rsid w:val="000B0503"/>
    <w:rsid w:val="001109BB"/>
    <w:rsid w:val="00151882"/>
    <w:rsid w:val="001915D6"/>
    <w:rsid w:val="001F1153"/>
    <w:rsid w:val="002142A4"/>
    <w:rsid w:val="0023549D"/>
    <w:rsid w:val="00241656"/>
    <w:rsid w:val="00257861"/>
    <w:rsid w:val="002601D7"/>
    <w:rsid w:val="00307711"/>
    <w:rsid w:val="003460EA"/>
    <w:rsid w:val="00351845"/>
    <w:rsid w:val="003B6933"/>
    <w:rsid w:val="00404C41"/>
    <w:rsid w:val="00417D8A"/>
    <w:rsid w:val="0042338D"/>
    <w:rsid w:val="00457475"/>
    <w:rsid w:val="00465EE8"/>
    <w:rsid w:val="004C1578"/>
    <w:rsid w:val="004C1F8C"/>
    <w:rsid w:val="004F5329"/>
    <w:rsid w:val="00565F34"/>
    <w:rsid w:val="00594E0C"/>
    <w:rsid w:val="006A25B5"/>
    <w:rsid w:val="006D481F"/>
    <w:rsid w:val="007005B7"/>
    <w:rsid w:val="007B6149"/>
    <w:rsid w:val="007F7EE4"/>
    <w:rsid w:val="00871459"/>
    <w:rsid w:val="00896413"/>
    <w:rsid w:val="008B0F47"/>
    <w:rsid w:val="008F2C3E"/>
    <w:rsid w:val="00953BAC"/>
    <w:rsid w:val="00964859"/>
    <w:rsid w:val="009A3AC7"/>
    <w:rsid w:val="009A6726"/>
    <w:rsid w:val="009F448B"/>
    <w:rsid w:val="00A01904"/>
    <w:rsid w:val="00A41168"/>
    <w:rsid w:val="00A61F49"/>
    <w:rsid w:val="00A66FA9"/>
    <w:rsid w:val="00A72603"/>
    <w:rsid w:val="00AE7806"/>
    <w:rsid w:val="00BD6505"/>
    <w:rsid w:val="00C50E70"/>
    <w:rsid w:val="00C80898"/>
    <w:rsid w:val="00D85390"/>
    <w:rsid w:val="00E0777E"/>
    <w:rsid w:val="00E11766"/>
    <w:rsid w:val="00E74B87"/>
    <w:rsid w:val="00E909C3"/>
    <w:rsid w:val="00EB4C92"/>
    <w:rsid w:val="00EB6AFA"/>
    <w:rsid w:val="00F134E3"/>
    <w:rsid w:val="00F811E5"/>
    <w:rsid w:val="00F853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01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475"/>
    <w:pPr>
      <w:spacing w:after="0" w:line="240" w:lineRule="auto"/>
    </w:pPr>
    <w:rPr>
      <w:rFonts w:ascii="Arial" w:eastAsia="Calibri" w:hAnsi="Arial" w:cs="Arial"/>
    </w:rPr>
  </w:style>
  <w:style w:type="paragraph" w:styleId="Heading2">
    <w:name w:val="heading 2"/>
    <w:basedOn w:val="Normal"/>
    <w:next w:val="Normal"/>
    <w:link w:val="Heading2Char"/>
    <w:uiPriority w:val="99"/>
    <w:unhideWhenUsed/>
    <w:qFormat/>
    <w:rsid w:val="00457475"/>
    <w:pPr>
      <w:keepNext/>
      <w:jc w:val="both"/>
      <w:outlineLvl w:val="1"/>
    </w:pPr>
    <w:rPr>
      <w:rFonts w:eastAsia="Times New Roman"/>
      <w:b/>
      <w:bCs/>
    </w:rPr>
  </w:style>
  <w:style w:type="paragraph" w:styleId="Heading3">
    <w:name w:val="heading 3"/>
    <w:basedOn w:val="Normal"/>
    <w:next w:val="Normal"/>
    <w:link w:val="Heading3Char"/>
    <w:uiPriority w:val="99"/>
    <w:unhideWhenUsed/>
    <w:qFormat/>
    <w:rsid w:val="00457475"/>
    <w:pPr>
      <w:keepNext/>
      <w:jc w:val="center"/>
      <w:outlineLvl w:val="2"/>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457475"/>
    <w:rPr>
      <w:rFonts w:ascii="Arial" w:eastAsia="Times New Roman" w:hAnsi="Arial" w:cs="Arial"/>
      <w:b/>
      <w:bCs/>
    </w:rPr>
  </w:style>
  <w:style w:type="character" w:customStyle="1" w:styleId="Heading3Char">
    <w:name w:val="Heading 3 Char"/>
    <w:basedOn w:val="DefaultParagraphFont"/>
    <w:link w:val="Heading3"/>
    <w:uiPriority w:val="99"/>
    <w:rsid w:val="00457475"/>
    <w:rPr>
      <w:rFonts w:ascii="Arial" w:eastAsia="Times New Roman" w:hAnsi="Arial" w:cs="Arial"/>
      <w:b/>
      <w:bCs/>
    </w:rPr>
  </w:style>
  <w:style w:type="paragraph" w:styleId="Header">
    <w:name w:val="header"/>
    <w:basedOn w:val="Normal"/>
    <w:link w:val="HeaderChar"/>
    <w:uiPriority w:val="99"/>
    <w:unhideWhenUsed/>
    <w:rsid w:val="00404C41"/>
    <w:pPr>
      <w:tabs>
        <w:tab w:val="center" w:pos="4513"/>
        <w:tab w:val="right" w:pos="9026"/>
      </w:tabs>
    </w:pPr>
  </w:style>
  <w:style w:type="character" w:customStyle="1" w:styleId="HeaderChar">
    <w:name w:val="Header Char"/>
    <w:basedOn w:val="DefaultParagraphFont"/>
    <w:link w:val="Header"/>
    <w:uiPriority w:val="99"/>
    <w:rsid w:val="00404C41"/>
    <w:rPr>
      <w:rFonts w:ascii="Arial" w:eastAsia="Calibri" w:hAnsi="Arial" w:cs="Arial"/>
    </w:rPr>
  </w:style>
  <w:style w:type="paragraph" w:styleId="Footer">
    <w:name w:val="footer"/>
    <w:basedOn w:val="Normal"/>
    <w:link w:val="FooterChar"/>
    <w:uiPriority w:val="99"/>
    <w:unhideWhenUsed/>
    <w:rsid w:val="00404C41"/>
    <w:pPr>
      <w:tabs>
        <w:tab w:val="center" w:pos="4513"/>
        <w:tab w:val="right" w:pos="9026"/>
      </w:tabs>
    </w:pPr>
  </w:style>
  <w:style w:type="character" w:customStyle="1" w:styleId="FooterChar">
    <w:name w:val="Footer Char"/>
    <w:basedOn w:val="DefaultParagraphFont"/>
    <w:link w:val="Footer"/>
    <w:uiPriority w:val="99"/>
    <w:rsid w:val="00404C41"/>
    <w:rPr>
      <w:rFonts w:ascii="Arial" w:eastAsia="Calibri" w:hAnsi="Arial" w:cs="Arial"/>
    </w:rPr>
  </w:style>
  <w:style w:type="paragraph" w:styleId="BalloonText">
    <w:name w:val="Balloon Text"/>
    <w:basedOn w:val="Normal"/>
    <w:link w:val="BalloonTextChar"/>
    <w:uiPriority w:val="99"/>
    <w:semiHidden/>
    <w:unhideWhenUsed/>
    <w:rsid w:val="002578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7861"/>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257861"/>
    <w:rPr>
      <w:sz w:val="16"/>
      <w:szCs w:val="16"/>
    </w:rPr>
  </w:style>
  <w:style w:type="paragraph" w:styleId="CommentText">
    <w:name w:val="annotation text"/>
    <w:basedOn w:val="Normal"/>
    <w:link w:val="CommentTextChar"/>
    <w:uiPriority w:val="99"/>
    <w:semiHidden/>
    <w:unhideWhenUsed/>
    <w:rsid w:val="00257861"/>
    <w:rPr>
      <w:sz w:val="20"/>
      <w:szCs w:val="20"/>
    </w:rPr>
  </w:style>
  <w:style w:type="character" w:customStyle="1" w:styleId="CommentTextChar">
    <w:name w:val="Comment Text Char"/>
    <w:basedOn w:val="DefaultParagraphFont"/>
    <w:link w:val="CommentText"/>
    <w:uiPriority w:val="99"/>
    <w:semiHidden/>
    <w:rsid w:val="00257861"/>
    <w:rPr>
      <w:rFonts w:ascii="Arial" w:eastAsia="Calibri" w:hAnsi="Arial" w:cs="Arial"/>
      <w:sz w:val="20"/>
      <w:szCs w:val="20"/>
    </w:rPr>
  </w:style>
  <w:style w:type="paragraph" w:styleId="CommentSubject">
    <w:name w:val="annotation subject"/>
    <w:basedOn w:val="CommentText"/>
    <w:next w:val="CommentText"/>
    <w:link w:val="CommentSubjectChar"/>
    <w:uiPriority w:val="99"/>
    <w:semiHidden/>
    <w:unhideWhenUsed/>
    <w:rsid w:val="00257861"/>
    <w:rPr>
      <w:b/>
      <w:bCs/>
    </w:rPr>
  </w:style>
  <w:style w:type="character" w:customStyle="1" w:styleId="CommentSubjectChar">
    <w:name w:val="Comment Subject Char"/>
    <w:basedOn w:val="CommentTextChar"/>
    <w:link w:val="CommentSubject"/>
    <w:uiPriority w:val="99"/>
    <w:semiHidden/>
    <w:rsid w:val="00257861"/>
    <w:rPr>
      <w:rFonts w:ascii="Arial" w:eastAsia="Calibri" w:hAnsi="Arial"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475"/>
    <w:pPr>
      <w:spacing w:after="0" w:line="240" w:lineRule="auto"/>
    </w:pPr>
    <w:rPr>
      <w:rFonts w:ascii="Arial" w:eastAsia="Calibri" w:hAnsi="Arial" w:cs="Arial"/>
    </w:rPr>
  </w:style>
  <w:style w:type="paragraph" w:styleId="Heading2">
    <w:name w:val="heading 2"/>
    <w:basedOn w:val="Normal"/>
    <w:next w:val="Normal"/>
    <w:link w:val="Heading2Char"/>
    <w:uiPriority w:val="99"/>
    <w:unhideWhenUsed/>
    <w:qFormat/>
    <w:rsid w:val="00457475"/>
    <w:pPr>
      <w:keepNext/>
      <w:jc w:val="both"/>
      <w:outlineLvl w:val="1"/>
    </w:pPr>
    <w:rPr>
      <w:rFonts w:eastAsia="Times New Roman"/>
      <w:b/>
      <w:bCs/>
    </w:rPr>
  </w:style>
  <w:style w:type="paragraph" w:styleId="Heading3">
    <w:name w:val="heading 3"/>
    <w:basedOn w:val="Normal"/>
    <w:next w:val="Normal"/>
    <w:link w:val="Heading3Char"/>
    <w:uiPriority w:val="99"/>
    <w:unhideWhenUsed/>
    <w:qFormat/>
    <w:rsid w:val="00457475"/>
    <w:pPr>
      <w:keepNext/>
      <w:jc w:val="center"/>
      <w:outlineLvl w:val="2"/>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457475"/>
    <w:rPr>
      <w:rFonts w:ascii="Arial" w:eastAsia="Times New Roman" w:hAnsi="Arial" w:cs="Arial"/>
      <w:b/>
      <w:bCs/>
    </w:rPr>
  </w:style>
  <w:style w:type="character" w:customStyle="1" w:styleId="Heading3Char">
    <w:name w:val="Heading 3 Char"/>
    <w:basedOn w:val="DefaultParagraphFont"/>
    <w:link w:val="Heading3"/>
    <w:uiPriority w:val="99"/>
    <w:rsid w:val="00457475"/>
    <w:rPr>
      <w:rFonts w:ascii="Arial" w:eastAsia="Times New Roman" w:hAnsi="Arial" w:cs="Arial"/>
      <w:b/>
      <w:bCs/>
    </w:rPr>
  </w:style>
  <w:style w:type="paragraph" w:styleId="Header">
    <w:name w:val="header"/>
    <w:basedOn w:val="Normal"/>
    <w:link w:val="HeaderChar"/>
    <w:uiPriority w:val="99"/>
    <w:unhideWhenUsed/>
    <w:rsid w:val="00404C41"/>
    <w:pPr>
      <w:tabs>
        <w:tab w:val="center" w:pos="4513"/>
        <w:tab w:val="right" w:pos="9026"/>
      </w:tabs>
    </w:pPr>
  </w:style>
  <w:style w:type="character" w:customStyle="1" w:styleId="HeaderChar">
    <w:name w:val="Header Char"/>
    <w:basedOn w:val="DefaultParagraphFont"/>
    <w:link w:val="Header"/>
    <w:uiPriority w:val="99"/>
    <w:rsid w:val="00404C41"/>
    <w:rPr>
      <w:rFonts w:ascii="Arial" w:eastAsia="Calibri" w:hAnsi="Arial" w:cs="Arial"/>
    </w:rPr>
  </w:style>
  <w:style w:type="paragraph" w:styleId="Footer">
    <w:name w:val="footer"/>
    <w:basedOn w:val="Normal"/>
    <w:link w:val="FooterChar"/>
    <w:uiPriority w:val="99"/>
    <w:unhideWhenUsed/>
    <w:rsid w:val="00404C41"/>
    <w:pPr>
      <w:tabs>
        <w:tab w:val="center" w:pos="4513"/>
        <w:tab w:val="right" w:pos="9026"/>
      </w:tabs>
    </w:pPr>
  </w:style>
  <w:style w:type="character" w:customStyle="1" w:styleId="FooterChar">
    <w:name w:val="Footer Char"/>
    <w:basedOn w:val="DefaultParagraphFont"/>
    <w:link w:val="Footer"/>
    <w:uiPriority w:val="99"/>
    <w:rsid w:val="00404C41"/>
    <w:rPr>
      <w:rFonts w:ascii="Arial" w:eastAsia="Calibri" w:hAnsi="Arial" w:cs="Arial"/>
    </w:rPr>
  </w:style>
  <w:style w:type="paragraph" w:styleId="BalloonText">
    <w:name w:val="Balloon Text"/>
    <w:basedOn w:val="Normal"/>
    <w:link w:val="BalloonTextChar"/>
    <w:uiPriority w:val="99"/>
    <w:semiHidden/>
    <w:unhideWhenUsed/>
    <w:rsid w:val="002578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7861"/>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257861"/>
    <w:rPr>
      <w:sz w:val="16"/>
      <w:szCs w:val="16"/>
    </w:rPr>
  </w:style>
  <w:style w:type="paragraph" w:styleId="CommentText">
    <w:name w:val="annotation text"/>
    <w:basedOn w:val="Normal"/>
    <w:link w:val="CommentTextChar"/>
    <w:uiPriority w:val="99"/>
    <w:semiHidden/>
    <w:unhideWhenUsed/>
    <w:rsid w:val="00257861"/>
    <w:rPr>
      <w:sz w:val="20"/>
      <w:szCs w:val="20"/>
    </w:rPr>
  </w:style>
  <w:style w:type="character" w:customStyle="1" w:styleId="CommentTextChar">
    <w:name w:val="Comment Text Char"/>
    <w:basedOn w:val="DefaultParagraphFont"/>
    <w:link w:val="CommentText"/>
    <w:uiPriority w:val="99"/>
    <w:semiHidden/>
    <w:rsid w:val="00257861"/>
    <w:rPr>
      <w:rFonts w:ascii="Arial" w:eastAsia="Calibri" w:hAnsi="Arial" w:cs="Arial"/>
      <w:sz w:val="20"/>
      <w:szCs w:val="20"/>
    </w:rPr>
  </w:style>
  <w:style w:type="paragraph" w:styleId="CommentSubject">
    <w:name w:val="annotation subject"/>
    <w:basedOn w:val="CommentText"/>
    <w:next w:val="CommentText"/>
    <w:link w:val="CommentSubjectChar"/>
    <w:uiPriority w:val="99"/>
    <w:semiHidden/>
    <w:unhideWhenUsed/>
    <w:rsid w:val="00257861"/>
    <w:rPr>
      <w:b/>
      <w:bCs/>
    </w:rPr>
  </w:style>
  <w:style w:type="character" w:customStyle="1" w:styleId="CommentSubjectChar">
    <w:name w:val="Comment Subject Char"/>
    <w:basedOn w:val="CommentTextChar"/>
    <w:link w:val="CommentSubject"/>
    <w:uiPriority w:val="99"/>
    <w:semiHidden/>
    <w:rsid w:val="00257861"/>
    <w:rPr>
      <w:rFonts w:ascii="Arial" w:eastAsia="Calibri"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216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ED1CF-33D8-4754-AF8A-82E2D9A4D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1924</Words>
  <Characters>10972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NHS Health Scotland</Company>
  <LinksUpToDate>false</LinksUpToDate>
  <CharactersWithSpaces>12871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Riordan</dc:creator>
  <cp:lastModifiedBy>Mary Riordan</cp:lastModifiedBy>
  <cp:revision>5</cp:revision>
  <cp:lastPrinted>2015-02-16T14:21:00Z</cp:lastPrinted>
  <dcterms:created xsi:type="dcterms:W3CDTF">2015-02-16T14:33:00Z</dcterms:created>
  <dcterms:modified xsi:type="dcterms:W3CDTF">2015-03-18T14:24:00Z</dcterms:modified>
</cp:coreProperties>
</file>